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126" w:rsidRPr="00752126" w:rsidRDefault="00752126" w:rsidP="00752126">
      <w:pPr>
        <w:widowControl/>
        <w:spacing w:line="480" w:lineRule="atLeast"/>
        <w:jc w:val="center"/>
        <w:outlineLvl w:val="0"/>
        <w:rPr>
          <w:rFonts w:ascii="微软雅黑" w:eastAsia="微软雅黑" w:hAnsi="微软雅黑" w:cs="宋体"/>
          <w:b/>
          <w:bCs/>
          <w:color w:val="4B4B4B"/>
          <w:kern w:val="36"/>
          <w:sz w:val="30"/>
          <w:szCs w:val="30"/>
        </w:rPr>
      </w:pPr>
      <w:r w:rsidRPr="00752126">
        <w:rPr>
          <w:rFonts w:ascii="微软雅黑" w:eastAsia="微软雅黑" w:hAnsi="微软雅黑" w:cs="宋体" w:hint="eastAsia"/>
          <w:b/>
          <w:bCs/>
          <w:color w:val="4B4B4B"/>
          <w:kern w:val="36"/>
          <w:sz w:val="30"/>
          <w:szCs w:val="30"/>
        </w:rPr>
        <w:t>关于申报霍英东教育基金会2019年高等院校“青年教师基金和青年教师奖”的通知</w:t>
      </w:r>
    </w:p>
    <w:p w:rsidR="00752126" w:rsidRPr="00752126" w:rsidRDefault="00752126" w:rsidP="00752126">
      <w:pPr>
        <w:widowControl/>
        <w:spacing w:line="480" w:lineRule="atLeast"/>
        <w:jc w:val="righ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教港澳台办〔2019〕165号</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各有关高校：</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为鼓励我国高等院校青年教师在教学和科研工作中做出优异成绩，霍英东教育基金会（以下简称“基金会”）在201</w:t>
      </w:r>
      <w:bookmarkStart w:id="0" w:name="_GoBack"/>
      <w:bookmarkEnd w:id="0"/>
      <w:r w:rsidRPr="00752126">
        <w:rPr>
          <w:rFonts w:ascii="微软雅黑" w:eastAsia="微软雅黑" w:hAnsi="微软雅黑" w:cs="宋体" w:hint="eastAsia"/>
          <w:color w:val="4B4B4B"/>
          <w:kern w:val="0"/>
          <w:sz w:val="24"/>
          <w:szCs w:val="24"/>
        </w:rPr>
        <w:t>9年继续设立高等院校“青年教师基金和青年教师奖”。现将有关事宜通知如下：</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b/>
          <w:bCs/>
          <w:color w:val="4B4B4B"/>
          <w:kern w:val="0"/>
          <w:sz w:val="24"/>
          <w:szCs w:val="24"/>
          <w:bdr w:val="none" w:sz="0" w:space="0" w:color="auto" w:frame="1"/>
        </w:rPr>
        <w:t xml:space="preserve">　　一、项目内容</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根据基金会2019年工作安排和《霍英东教育基金会高等院校青年教师基金及青年教师奖管理办法》（见附件1）的规定，2019年（第十七届）设立：</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1. 青年教师基金95项，资助额度：自然科学类不超过人民币180,000元，人文社会科学类不超过人民币100,000元(学科设置和名额分配见附件2)。</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2. 西部高校青年教师基金15项。资助额度同青年教师基金。资助对象为在西部高校工作的青年教师，不单独组织申报，由理事会暨顾问委员会依据同行专家评审结果在申报项目中遴选，要求研究者具有发展潜力，课题与西部社会经济发展密切相关。</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3. 青年教师奖100名。其一等奖5名（自然科学类3名，人文社会科学类2名），奖金为人民币50,000元；二等奖15名（自然科学类10名，人文社会科学类5名），奖金为人民币30,000元；三等奖80名（自然科学类50名，人文社会科学类30名），奖金为人民币10,000元。</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b/>
          <w:bCs/>
          <w:color w:val="4B4B4B"/>
          <w:kern w:val="0"/>
          <w:sz w:val="24"/>
          <w:szCs w:val="24"/>
          <w:bdr w:val="none" w:sz="0" w:space="0" w:color="auto" w:frame="1"/>
        </w:rPr>
        <w:t xml:space="preserve">　　二、接受申报和推荐时间</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lastRenderedPageBreak/>
        <w:t xml:space="preserve">　　2019年4月10日－5月10日。</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b/>
          <w:bCs/>
          <w:color w:val="4B4B4B"/>
          <w:kern w:val="0"/>
          <w:sz w:val="24"/>
          <w:szCs w:val="24"/>
          <w:bdr w:val="none" w:sz="0" w:space="0" w:color="auto" w:frame="1"/>
        </w:rPr>
        <w:t xml:space="preserve">　　三、申报和推荐名额</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1. 各校申报高等院校青年教师基金项目数为上一届获得资助项目数加上基数2确定，不可超报（申报名额见附件3）。</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2. 各校推荐高等院校青年教师奖候选人名额为1名，不可超报。</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b/>
          <w:bCs/>
          <w:color w:val="4B4B4B"/>
          <w:kern w:val="0"/>
          <w:sz w:val="24"/>
          <w:szCs w:val="24"/>
          <w:bdr w:val="none" w:sz="0" w:space="0" w:color="auto" w:frame="1"/>
        </w:rPr>
        <w:t xml:space="preserve">　　四、申报条件</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1. 申报学校范围：申报人须为在基金会公布的262所高校（高校名单见附件3）中担任教学、科研任务的青年教师；未列入上述262所高校的教师如希望申请，应由262所学校中的一所审核，并向基金会推荐。</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2. 申报人年龄限制：35周岁（含）以下，即1983年4月10日及以后出生。</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3. 申报者和被推荐者须已获得博士学位或具有副教授以上职称。</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b/>
          <w:bCs/>
          <w:color w:val="4B4B4B"/>
          <w:kern w:val="0"/>
          <w:sz w:val="24"/>
          <w:szCs w:val="24"/>
          <w:bdr w:val="none" w:sz="0" w:space="0" w:color="auto" w:frame="1"/>
        </w:rPr>
        <w:t xml:space="preserve">　　五、提交纸质申报文件及材料</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1. 学校正式申报文件（校发文，有正式文号、签发人）一式两份。</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2. 加盖学校公章的学校《申报项目汇总清单》一式两份。《申报项目汇总清单》须申报完成后在申报平台打印。</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3. 《霍英东教育基金会高等院校青年教师基金课题申请书（2019年版）》（以下简称《申请书》）一份。由国内两名以上教授（其中至少有一名教授在本校任教）推荐，要求认真填写推荐意见，并请推荐者在打印出的申请书中亲笔签名。</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4. 《霍英东教育基金会高等院校青年教师奖推荐书（2019年版）》（以下简称《推荐书》）一份。由国内两名以上教授（其中至少有一名教授在本校</w:t>
      </w:r>
      <w:r w:rsidRPr="00752126">
        <w:rPr>
          <w:rFonts w:ascii="微软雅黑" w:eastAsia="微软雅黑" w:hAnsi="微软雅黑" w:cs="宋体" w:hint="eastAsia"/>
          <w:color w:val="4B4B4B"/>
          <w:kern w:val="0"/>
          <w:sz w:val="24"/>
          <w:szCs w:val="24"/>
        </w:rPr>
        <w:lastRenderedPageBreak/>
        <w:t>任教）推荐，要求认真填写推荐意见，并请推荐者在打印出的推荐书中亲笔签名，并提供被推荐人3－5篇代表性论文、著作或教材，如被荐人有获得省部级以上(含省部级)的，须同时提供获奖证书复印件；</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5. 请各校将上述所有纸质申报材料于2019年5月10日前（以邮戳为准）寄至教育部科技发展中心，逾期或材料不全者不予受理。</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b/>
          <w:bCs/>
          <w:color w:val="4B4B4B"/>
          <w:kern w:val="0"/>
          <w:sz w:val="24"/>
          <w:szCs w:val="24"/>
          <w:bdr w:val="none" w:sz="0" w:space="0" w:color="auto" w:frame="1"/>
        </w:rPr>
        <w:t xml:space="preserve">　　六、网上申报程序</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1. 请各校申报人自2019年4月10日起登录“科技评价与评审管理信息系统”(网址：http://kjpj.cutech.edu.cn/fytef)，认真阅读“通知公告”中的《2019年高等院校青年教师基金和奖励申报平台操作手册》，并从“模板下载”栏目下载申请书模板，按照模板《操作手册》填写相关内容，填写完成后必须进行“检查保护”工作。使用学校基金申报管理人员给予的项目编号（作为用户名）和密码进行登录后完成数据上传。</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2.请各校负责基金会项目工作的管理人员从2019年4月10日开始使用用户名和密码（用户名和密码与2017年申报的相同，如有问题请联系教育部科技发展中心）登录“科技评价与评审管理信息系统”，认真阅读“通知公告”中的《2019年高等院校青年教师基金和奖励申报平台操作手册》，完成2019年度霍英东青年教师基金和青年教师奖网上申报工作。</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3. 《申请书》和《推荐书》等材料已重新修改，请务必下载新版本，旧版本作废。</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4. 网上申报截至2019年5月10日18:00，逾期系统关闭。</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b/>
          <w:bCs/>
          <w:color w:val="4B4B4B"/>
          <w:kern w:val="0"/>
          <w:sz w:val="24"/>
          <w:szCs w:val="24"/>
          <w:bdr w:val="none" w:sz="0" w:space="0" w:color="auto" w:frame="1"/>
        </w:rPr>
        <w:t xml:space="preserve">　　七、申报工作注意事项</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lastRenderedPageBreak/>
        <w:t xml:space="preserve">　　1. 申报者须按要求同时提交纸质版申请材料并完成网上申报工作，缺一不可；</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2. 每个申报项目的纸质版申请书或推荐书经所在学校主管部门审核后，须报校长（或主管副校长）同意并签名，加盖学校公章（须为原件，不可复印）；</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3. 2019年版《申请书》或《推荐书》中增加了申报人所在大学（学院）党委评价意见，各校（学院）党委须对申报人的政治表现及立德树人、教书育人、为人师表等表现进行考核并填写意见。评价意见须报该校（学院）党委书记同意并签名，加盖党委公章（须为原件，不可复印）。</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4. 申请书、推荐书请按项目装订成一册，不得单独装订。</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5. 此次申报、推荐工作不接受个人申报。</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6. 本次申报及评审事宜委托教育部科技发展中心具体负责。</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联 系 人：刘传斌、刘昕民</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联系电话：010－62532670/62514684</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电子邮箱：hyd@cutech.edu.cn</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地 址：北京市海淀区中关村大街35号教育部科技发展中心评审评估处803室</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邮 编：100080</w:t>
      </w:r>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附件：1.</w:t>
      </w:r>
      <w:hyperlink r:id="rId4" w:tgtFrame="_blank" w:history="1">
        <w:r w:rsidRPr="00752126">
          <w:rPr>
            <w:rFonts w:ascii="微软雅黑" w:eastAsia="微软雅黑" w:hAnsi="微软雅黑" w:cs="宋体" w:hint="eastAsia"/>
            <w:color w:val="0000FF"/>
            <w:kern w:val="0"/>
            <w:sz w:val="24"/>
            <w:szCs w:val="24"/>
            <w:bdr w:val="none" w:sz="0" w:space="0" w:color="auto" w:frame="1"/>
          </w:rPr>
          <w:t>霍英东教育基金会高等院校青年教师基金及青 年教师</w:t>
        </w:r>
        <w:proofErr w:type="gramStart"/>
        <w:r w:rsidRPr="00752126">
          <w:rPr>
            <w:rFonts w:ascii="微软雅黑" w:eastAsia="微软雅黑" w:hAnsi="微软雅黑" w:cs="宋体" w:hint="eastAsia"/>
            <w:color w:val="0000FF"/>
            <w:kern w:val="0"/>
            <w:sz w:val="24"/>
            <w:szCs w:val="24"/>
            <w:bdr w:val="none" w:sz="0" w:space="0" w:color="auto" w:frame="1"/>
          </w:rPr>
          <w:t>奖管理</w:t>
        </w:r>
        <w:proofErr w:type="gramEnd"/>
        <w:r w:rsidRPr="00752126">
          <w:rPr>
            <w:rFonts w:ascii="微软雅黑" w:eastAsia="微软雅黑" w:hAnsi="微软雅黑" w:cs="宋体" w:hint="eastAsia"/>
            <w:color w:val="0000FF"/>
            <w:kern w:val="0"/>
            <w:sz w:val="24"/>
            <w:szCs w:val="24"/>
            <w:bdr w:val="none" w:sz="0" w:space="0" w:color="auto" w:frame="1"/>
          </w:rPr>
          <w:t>办法</w:t>
        </w:r>
      </w:hyperlink>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 xml:space="preserve">　　　　　2.</w:t>
      </w:r>
      <w:hyperlink r:id="rId5" w:tgtFrame="_blank" w:history="1">
        <w:r w:rsidRPr="00752126">
          <w:rPr>
            <w:rFonts w:ascii="微软雅黑" w:eastAsia="微软雅黑" w:hAnsi="微软雅黑" w:cs="宋体" w:hint="eastAsia"/>
            <w:color w:val="0000FF"/>
            <w:kern w:val="0"/>
            <w:sz w:val="24"/>
            <w:szCs w:val="24"/>
            <w:bdr w:val="none" w:sz="0" w:space="0" w:color="auto" w:frame="1"/>
          </w:rPr>
          <w:t>霍英东教育基金会2019年高等院校“青年教师基金”项目学科设置和名额分配方案</w:t>
        </w:r>
      </w:hyperlink>
    </w:p>
    <w:p w:rsidR="00752126" w:rsidRPr="00752126" w:rsidRDefault="00752126" w:rsidP="007C3F39">
      <w:pPr>
        <w:widowControl/>
        <w:spacing w:line="440" w:lineRule="atLeast"/>
        <w:jc w:val="lef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lastRenderedPageBreak/>
        <w:t xml:space="preserve">　　　　　3.</w:t>
      </w:r>
      <w:hyperlink r:id="rId6" w:tgtFrame="_blank" w:history="1">
        <w:r w:rsidRPr="00752126">
          <w:rPr>
            <w:rFonts w:ascii="微软雅黑" w:eastAsia="微软雅黑" w:hAnsi="微软雅黑" w:cs="宋体" w:hint="eastAsia"/>
            <w:color w:val="0000FF"/>
            <w:kern w:val="0"/>
            <w:sz w:val="24"/>
            <w:szCs w:val="24"/>
            <w:bdr w:val="none" w:sz="0" w:space="0" w:color="auto" w:frame="1"/>
          </w:rPr>
          <w:t>具备申报霍英东教育基金会2019年高等院校“青年教师基金和青年教师奖”资格的高校名单及可申报基金项目名额</w:t>
        </w:r>
      </w:hyperlink>
    </w:p>
    <w:p w:rsidR="00752126" w:rsidRPr="00752126" w:rsidRDefault="00752126" w:rsidP="007C3F39">
      <w:pPr>
        <w:widowControl/>
        <w:spacing w:line="440" w:lineRule="atLeast"/>
        <w:jc w:val="righ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教育部港澳台事务办公室</w:t>
      </w:r>
    </w:p>
    <w:p w:rsidR="00752126" w:rsidRPr="00752126" w:rsidRDefault="00752126" w:rsidP="007C3F39">
      <w:pPr>
        <w:widowControl/>
        <w:spacing w:line="440" w:lineRule="atLeast"/>
        <w:jc w:val="right"/>
        <w:rPr>
          <w:rFonts w:ascii="微软雅黑" w:eastAsia="微软雅黑" w:hAnsi="微软雅黑" w:cs="宋体"/>
          <w:color w:val="4B4B4B"/>
          <w:kern w:val="0"/>
          <w:sz w:val="24"/>
          <w:szCs w:val="24"/>
        </w:rPr>
      </w:pPr>
      <w:r w:rsidRPr="00752126">
        <w:rPr>
          <w:rFonts w:ascii="微软雅黑" w:eastAsia="微软雅黑" w:hAnsi="微软雅黑" w:cs="宋体" w:hint="eastAsia"/>
          <w:color w:val="4B4B4B"/>
          <w:kern w:val="0"/>
          <w:sz w:val="24"/>
          <w:szCs w:val="24"/>
        </w:rPr>
        <w:t>2019年3月13日</w:t>
      </w:r>
    </w:p>
    <w:p w:rsidR="00C31DD9" w:rsidRDefault="00C31DD9"/>
    <w:sectPr w:rsidR="00C31D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26"/>
    <w:rsid w:val="00042B0B"/>
    <w:rsid w:val="000C6FAA"/>
    <w:rsid w:val="00116936"/>
    <w:rsid w:val="0013026C"/>
    <w:rsid w:val="00134AB2"/>
    <w:rsid w:val="00285717"/>
    <w:rsid w:val="002D0F0D"/>
    <w:rsid w:val="0030457D"/>
    <w:rsid w:val="00352F52"/>
    <w:rsid w:val="003925BA"/>
    <w:rsid w:val="0045582A"/>
    <w:rsid w:val="00493C73"/>
    <w:rsid w:val="004D13B0"/>
    <w:rsid w:val="0051678A"/>
    <w:rsid w:val="005F6B67"/>
    <w:rsid w:val="00626833"/>
    <w:rsid w:val="00665EE8"/>
    <w:rsid w:val="00691E4B"/>
    <w:rsid w:val="006B498D"/>
    <w:rsid w:val="007338C0"/>
    <w:rsid w:val="00736DA6"/>
    <w:rsid w:val="00752126"/>
    <w:rsid w:val="007650DB"/>
    <w:rsid w:val="007C3F39"/>
    <w:rsid w:val="00844616"/>
    <w:rsid w:val="009843CD"/>
    <w:rsid w:val="009A6D9F"/>
    <w:rsid w:val="009B3628"/>
    <w:rsid w:val="009B445B"/>
    <w:rsid w:val="00A0057E"/>
    <w:rsid w:val="00A04A03"/>
    <w:rsid w:val="00A137E0"/>
    <w:rsid w:val="00A44744"/>
    <w:rsid w:val="00AA6CB2"/>
    <w:rsid w:val="00B00A7C"/>
    <w:rsid w:val="00B32093"/>
    <w:rsid w:val="00B363F7"/>
    <w:rsid w:val="00BC2623"/>
    <w:rsid w:val="00BE4254"/>
    <w:rsid w:val="00C259FF"/>
    <w:rsid w:val="00C31DD9"/>
    <w:rsid w:val="00C820CA"/>
    <w:rsid w:val="00C91FCB"/>
    <w:rsid w:val="00CE3C1B"/>
    <w:rsid w:val="00D12116"/>
    <w:rsid w:val="00D242A5"/>
    <w:rsid w:val="00D70B42"/>
    <w:rsid w:val="00EB7E1E"/>
    <w:rsid w:val="00EE5512"/>
    <w:rsid w:val="00F67B52"/>
    <w:rsid w:val="00F8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A3D09-7BBB-49AD-A613-067B8796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521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52126"/>
    <w:rPr>
      <w:rFonts w:ascii="宋体" w:eastAsia="宋体" w:hAnsi="宋体" w:cs="宋体"/>
      <w:b/>
      <w:bCs/>
      <w:kern w:val="36"/>
      <w:sz w:val="48"/>
      <w:szCs w:val="48"/>
    </w:rPr>
  </w:style>
  <w:style w:type="paragraph" w:styleId="a3">
    <w:name w:val="Normal (Web)"/>
    <w:basedOn w:val="a"/>
    <w:uiPriority w:val="99"/>
    <w:semiHidden/>
    <w:unhideWhenUsed/>
    <w:rsid w:val="0075212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2126"/>
    <w:rPr>
      <w:b/>
      <w:bCs/>
    </w:rPr>
  </w:style>
  <w:style w:type="character" w:styleId="a5">
    <w:name w:val="Hyperlink"/>
    <w:basedOn w:val="a0"/>
    <w:uiPriority w:val="99"/>
    <w:semiHidden/>
    <w:unhideWhenUsed/>
    <w:rsid w:val="00752126"/>
    <w:rPr>
      <w:color w:val="0000FF"/>
      <w:u w:val="single"/>
    </w:rPr>
  </w:style>
  <w:style w:type="paragraph" w:styleId="a6">
    <w:name w:val="Balloon Text"/>
    <w:basedOn w:val="a"/>
    <w:link w:val="Char"/>
    <w:uiPriority w:val="99"/>
    <w:semiHidden/>
    <w:unhideWhenUsed/>
    <w:rsid w:val="007C3F39"/>
    <w:rPr>
      <w:sz w:val="18"/>
      <w:szCs w:val="18"/>
    </w:rPr>
  </w:style>
  <w:style w:type="character" w:customStyle="1" w:styleId="Char">
    <w:name w:val="批注框文本 Char"/>
    <w:basedOn w:val="a0"/>
    <w:link w:val="a6"/>
    <w:uiPriority w:val="99"/>
    <w:semiHidden/>
    <w:rsid w:val="007C3F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10199">
      <w:bodyDiv w:val="1"/>
      <w:marLeft w:val="0"/>
      <w:marRight w:val="0"/>
      <w:marTop w:val="0"/>
      <w:marBottom w:val="0"/>
      <w:divBdr>
        <w:top w:val="none" w:sz="0" w:space="0" w:color="auto"/>
        <w:left w:val="none" w:sz="0" w:space="0" w:color="auto"/>
        <w:bottom w:val="none" w:sz="0" w:space="0" w:color="auto"/>
        <w:right w:val="none" w:sz="0" w:space="0" w:color="auto"/>
      </w:divBdr>
      <w:divsChild>
        <w:div w:id="654147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20/A20_gggs/A20_sjhj/201903/W020190314568772283399.xls" TargetMode="External"/><Relationship Id="rId5" Type="http://schemas.openxmlformats.org/officeDocument/2006/relationships/hyperlink" Target="http://www.moe.edu.cn/s78/A20/A20_gggs/A20_sjhj/201903/W020190314568772285475.doc" TargetMode="External"/><Relationship Id="rId4" Type="http://schemas.openxmlformats.org/officeDocument/2006/relationships/hyperlink" Target="http://www.moe.edu.cn/s78/A20/A20_gggs/A20_sjhj/201903/W02019031456877227462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9CE2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411</Words>
  <Characters>2343</Characters>
  <Application>Microsoft Office Word</Application>
  <DocSecurity>0</DocSecurity>
  <Lines>19</Lines>
  <Paragraphs>5</Paragraphs>
  <ScaleCrop>false</ScaleCrop>
  <Company>微软中国</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况晓慢</dc:creator>
  <cp:keywords/>
  <dc:description/>
  <cp:lastModifiedBy>况晓慢</cp:lastModifiedBy>
  <cp:revision>3</cp:revision>
  <cp:lastPrinted>2019-03-25T00:52:00Z</cp:lastPrinted>
  <dcterms:created xsi:type="dcterms:W3CDTF">2019-03-19T08:21:00Z</dcterms:created>
  <dcterms:modified xsi:type="dcterms:W3CDTF">2019-03-25T00:52:00Z</dcterms:modified>
</cp:coreProperties>
</file>