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3F" w:rsidRDefault="00C06653" w:rsidP="00B171CA">
      <w:pPr>
        <w:autoSpaceDE w:val="0"/>
        <w:autoSpaceDN w:val="0"/>
        <w:adjustRightInd w:val="0"/>
        <w:spacing w:beforeLines="50"/>
        <w:jc w:val="center"/>
        <w:rPr>
          <w:rFonts w:eastAsia="黑体"/>
          <w:b/>
        </w:rPr>
      </w:pPr>
      <w:r>
        <w:rPr>
          <w:rFonts w:ascii="黑体" w:eastAsia="黑体" w:hint="eastAsia"/>
          <w:bCs/>
          <w:sz w:val="32"/>
          <w:szCs w:val="32"/>
        </w:rPr>
        <w:t>测控技术与仪器专业(卓越工程师试点班)人才培养方案</w:t>
      </w:r>
    </w:p>
    <w:p w:rsidR="00D9193F" w:rsidRDefault="00C06653">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080301</w:t>
      </w:r>
      <w:r>
        <w:rPr>
          <w:rFonts w:ascii="黑体" w:eastAsia="黑体" w:hAnsi="黑体"/>
          <w:sz w:val="24"/>
        </w:rPr>
        <w:t>)</w:t>
      </w:r>
    </w:p>
    <w:p w:rsidR="00D9193F" w:rsidRDefault="00D9193F">
      <w:pPr>
        <w:autoSpaceDE w:val="0"/>
        <w:autoSpaceDN w:val="0"/>
        <w:adjustRightInd w:val="0"/>
        <w:spacing w:line="360" w:lineRule="auto"/>
        <w:ind w:firstLineChars="200" w:firstLine="480"/>
        <w:rPr>
          <w:rFonts w:eastAsia="黑体"/>
          <w:bCs/>
          <w:sz w:val="24"/>
        </w:rPr>
      </w:pPr>
    </w:p>
    <w:p w:rsidR="00D9193F" w:rsidRDefault="00C06653">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测控技术与仪器专业，学制四年，专业门类为工学。本专业始建于2001年，</w:t>
      </w:r>
      <w:r>
        <w:rPr>
          <w:rFonts w:ascii="宋体" w:hAnsi="宋体"/>
          <w:bCs/>
          <w:szCs w:val="21"/>
        </w:rPr>
        <w:t>2006</w:t>
      </w:r>
      <w:r>
        <w:rPr>
          <w:rFonts w:ascii="宋体" w:hAnsi="宋体" w:hint="eastAsia"/>
          <w:bCs/>
          <w:szCs w:val="21"/>
        </w:rPr>
        <w:t>年获测试计量技术及仪器二级学科硕士学位授予权，</w:t>
      </w:r>
      <w:r>
        <w:rPr>
          <w:rFonts w:ascii="宋体" w:hAnsi="宋体"/>
          <w:bCs/>
          <w:szCs w:val="21"/>
        </w:rPr>
        <w:t>2010</w:t>
      </w:r>
      <w:r>
        <w:rPr>
          <w:rFonts w:ascii="宋体" w:hAnsi="宋体" w:hint="eastAsia"/>
          <w:bCs/>
          <w:szCs w:val="21"/>
        </w:rPr>
        <w:t>年获仪器科学与技术一级学科硕士学位授予权及仪器仪表工程硕士专业学位授予权，</w:t>
      </w:r>
      <w:r>
        <w:rPr>
          <w:rFonts w:ascii="宋体" w:hAnsi="宋体"/>
          <w:bCs/>
          <w:szCs w:val="21"/>
        </w:rPr>
        <w:t>2013</w:t>
      </w:r>
      <w:r>
        <w:rPr>
          <w:rFonts w:ascii="宋体" w:hAnsi="宋体" w:hint="eastAsia"/>
          <w:bCs/>
          <w:szCs w:val="21"/>
        </w:rPr>
        <w:t>年</w:t>
      </w:r>
      <w:r>
        <w:rPr>
          <w:rFonts w:ascii="宋体" w:hAnsi="宋体"/>
          <w:bCs/>
          <w:szCs w:val="21"/>
        </w:rPr>
        <w:t>10</w:t>
      </w:r>
      <w:r>
        <w:rPr>
          <w:rFonts w:ascii="宋体" w:hAnsi="宋体" w:hint="eastAsia"/>
          <w:bCs/>
          <w:szCs w:val="21"/>
        </w:rPr>
        <w:t>月入选教育部第三批卓越工程师教育培养计划，</w:t>
      </w:r>
      <w:r>
        <w:rPr>
          <w:rFonts w:ascii="宋体" w:hAnsi="宋体"/>
          <w:bCs/>
          <w:szCs w:val="21"/>
        </w:rPr>
        <w:t>2017</w:t>
      </w:r>
      <w:r>
        <w:rPr>
          <w:rFonts w:ascii="宋体" w:hAnsi="宋体" w:hint="eastAsia"/>
          <w:bCs/>
          <w:szCs w:val="21"/>
        </w:rPr>
        <w:t>年获仪器科学与技术一级学科博士学位授予权，2018年通过国家工程教育专业认证。</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本专业现有专任教师</w:t>
      </w:r>
      <w:r>
        <w:rPr>
          <w:rFonts w:ascii="宋体" w:hAnsi="宋体"/>
          <w:bCs/>
          <w:szCs w:val="21"/>
        </w:rPr>
        <w:t>24</w:t>
      </w:r>
      <w:r>
        <w:rPr>
          <w:rFonts w:ascii="宋体" w:hAnsi="宋体" w:hint="eastAsia"/>
          <w:bCs/>
          <w:szCs w:val="21"/>
        </w:rPr>
        <w:t>人，专职实验教师</w:t>
      </w:r>
      <w:r>
        <w:rPr>
          <w:rFonts w:ascii="宋体" w:hAnsi="宋体"/>
          <w:bCs/>
          <w:szCs w:val="21"/>
        </w:rPr>
        <w:t>3</w:t>
      </w:r>
      <w:r>
        <w:rPr>
          <w:rFonts w:ascii="宋体" w:hAnsi="宋体" w:hint="eastAsia"/>
          <w:bCs/>
          <w:szCs w:val="21"/>
        </w:rPr>
        <w:t>人。其中教授</w:t>
      </w:r>
      <w:r>
        <w:rPr>
          <w:rFonts w:ascii="宋体" w:hAnsi="宋体"/>
          <w:bCs/>
          <w:szCs w:val="21"/>
        </w:rPr>
        <w:t>5</w:t>
      </w:r>
      <w:r>
        <w:rPr>
          <w:rFonts w:ascii="宋体" w:hAnsi="宋体" w:hint="eastAsia"/>
          <w:bCs/>
          <w:szCs w:val="21"/>
        </w:rPr>
        <w:t>人，副教授</w:t>
      </w:r>
      <w:r>
        <w:rPr>
          <w:rFonts w:ascii="宋体" w:hAnsi="宋体"/>
          <w:bCs/>
          <w:szCs w:val="21"/>
        </w:rPr>
        <w:t>9</w:t>
      </w:r>
      <w:r>
        <w:rPr>
          <w:rFonts w:ascii="宋体" w:hAnsi="宋体" w:hint="eastAsia"/>
          <w:bCs/>
          <w:szCs w:val="21"/>
        </w:rPr>
        <w:t>人，具有博士学位的教师</w:t>
      </w:r>
      <w:r>
        <w:rPr>
          <w:rFonts w:ascii="宋体" w:hAnsi="宋体"/>
          <w:bCs/>
          <w:szCs w:val="21"/>
        </w:rPr>
        <w:t>11</w:t>
      </w:r>
      <w:r>
        <w:rPr>
          <w:rFonts w:ascii="宋体" w:hAnsi="宋体" w:hint="eastAsia"/>
          <w:bCs/>
          <w:szCs w:val="21"/>
        </w:rPr>
        <w:t>人。专任教师中有校级教学名师1人，河北省高校教指</w:t>
      </w:r>
      <w:proofErr w:type="gramStart"/>
      <w:r>
        <w:rPr>
          <w:rFonts w:ascii="宋体" w:hAnsi="宋体" w:hint="eastAsia"/>
          <w:bCs/>
          <w:szCs w:val="21"/>
        </w:rPr>
        <w:t>委</w:t>
      </w:r>
      <w:proofErr w:type="gramEnd"/>
      <w:r>
        <w:rPr>
          <w:rFonts w:ascii="宋体" w:hAnsi="宋体" w:hint="eastAsia"/>
          <w:bCs/>
          <w:szCs w:val="21"/>
        </w:rPr>
        <w:t>委员</w:t>
      </w:r>
      <w:r>
        <w:rPr>
          <w:rFonts w:ascii="宋体" w:hAnsi="宋体"/>
          <w:bCs/>
          <w:szCs w:val="21"/>
        </w:rPr>
        <w:t>2</w:t>
      </w:r>
      <w:r>
        <w:rPr>
          <w:rFonts w:ascii="宋体" w:hAnsi="宋体" w:hint="eastAsia"/>
          <w:bCs/>
          <w:szCs w:val="21"/>
        </w:rPr>
        <w:t>人。</w:t>
      </w:r>
      <w:r>
        <w:rPr>
          <w:rFonts w:ascii="宋体" w:hAnsi="宋体"/>
          <w:bCs/>
          <w:szCs w:val="21"/>
        </w:rPr>
        <w:t>2001</w:t>
      </w:r>
      <w:r>
        <w:rPr>
          <w:rFonts w:ascii="宋体" w:hAnsi="宋体" w:hint="eastAsia"/>
          <w:bCs/>
          <w:szCs w:val="21"/>
        </w:rPr>
        <w:t>年计量领域权威专家张钟华院士受聘本学科，并陆续聘请多位行业专家作为兼职教师，</w:t>
      </w:r>
      <w:r>
        <w:rPr>
          <w:rFonts w:ascii="宋体" w:hAnsi="宋体" w:hint="eastAsia"/>
          <w:szCs w:val="21"/>
        </w:rPr>
        <w:t>师资力量雄厚。</w:t>
      </w:r>
    </w:p>
    <w:p w:rsidR="00D9193F" w:rsidRDefault="00C06653">
      <w:pPr>
        <w:widowControl/>
        <w:adjustRightInd w:val="0"/>
        <w:snapToGrid w:val="0"/>
        <w:spacing w:line="440" w:lineRule="exact"/>
        <w:ind w:firstLineChars="200" w:firstLine="420"/>
        <w:jc w:val="left"/>
        <w:rPr>
          <w:rFonts w:ascii="宋体" w:hAnsi="宋体"/>
          <w:bCs/>
          <w:color w:val="FF0000"/>
          <w:szCs w:val="21"/>
        </w:rPr>
      </w:pPr>
      <w:r>
        <w:rPr>
          <w:rFonts w:ascii="宋体" w:hAnsi="宋体" w:hint="eastAsia"/>
          <w:bCs/>
          <w:szCs w:val="21"/>
        </w:rPr>
        <w:t>本专业依托“</w:t>
      </w:r>
      <w:r>
        <w:rPr>
          <w:rFonts w:ascii="宋体" w:hAnsi="宋体"/>
          <w:bCs/>
          <w:szCs w:val="21"/>
        </w:rPr>
        <w:t>计量仪器与系统国家地方联合工程研究中心</w:t>
      </w:r>
      <w:r>
        <w:rPr>
          <w:rFonts w:ascii="宋体" w:hAnsi="宋体" w:hint="eastAsia"/>
          <w:bCs/>
          <w:szCs w:val="21"/>
        </w:rPr>
        <w:t>”</w:t>
      </w:r>
      <w:r>
        <w:rPr>
          <w:rFonts w:ascii="宋体" w:hAnsi="宋体"/>
          <w:bCs/>
          <w:szCs w:val="21"/>
        </w:rPr>
        <w:t>等校内实习实训平台</w:t>
      </w:r>
      <w:r>
        <w:rPr>
          <w:rFonts w:ascii="宋体" w:hAnsi="宋体" w:hint="eastAsia"/>
          <w:bCs/>
          <w:szCs w:val="21"/>
        </w:rPr>
        <w:t>和中国计量科学研究院、河北省计量监督检测院等校外教学实习基地，面向产业计量需求，开设相关专业课程，涉及计量测试、过程控制、仪器仪表等技术领域，具有鲜明的行业特色。</w:t>
      </w:r>
    </w:p>
    <w:p w:rsidR="00D9193F" w:rsidRDefault="00C06653">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本专业以计量技术为特色，培养掌握测量、控制、仪器设计和测量结果分析等基础理论和技术，能够在计量测试、仪器仪表、过程控制等领域从事测控系统的研究、设计、制造和工程项目管理等工作的应用型工程技术人才。</w:t>
      </w:r>
    </w:p>
    <w:p w:rsidR="00D9193F" w:rsidRDefault="00CE05C5">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毕业生</w:t>
      </w:r>
      <w:r w:rsidR="00C06653">
        <w:rPr>
          <w:rFonts w:ascii="宋体" w:hAnsi="宋体" w:hint="eastAsia"/>
          <w:bCs/>
          <w:szCs w:val="21"/>
        </w:rPr>
        <w:t>经过</w:t>
      </w:r>
      <w:r w:rsidR="00C06653">
        <w:rPr>
          <w:rFonts w:ascii="宋体" w:hAnsi="宋体"/>
          <w:bCs/>
          <w:szCs w:val="21"/>
        </w:rPr>
        <w:t>5</w:t>
      </w:r>
      <w:r w:rsidR="00C06653">
        <w:rPr>
          <w:rFonts w:ascii="宋体" w:hAnsi="宋体" w:hint="eastAsia"/>
          <w:bCs/>
          <w:szCs w:val="21"/>
        </w:rPr>
        <w:t>年的工程实践，应达到：</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）专业技能：综合运用多学科知识，解决计量测试、仪器仪表、过程控制等领域的工程问题，能够承担测控系统的研究、设计、制造等任务。</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）工程项目管理能力：具备计量测试、仪器仪表、过程控制等领域的工程项目管理能力，能够考虑到工程项目的实施对社会各方面的影响。</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（3）职业素养：具有良好的人文社会科学素养和工程素质，较强的社会责任感和良好的职业道德。</w:t>
      </w:r>
    </w:p>
    <w:p w:rsidR="00D9193F" w:rsidRDefault="00C0665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）个人发展：具有良好的创新意识、良好的沟通和团队合作能力，具有适应全球化发展和终身学习的能力。</w:t>
      </w:r>
    </w:p>
    <w:p w:rsidR="00D9193F" w:rsidRDefault="00C06653">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D9193F" w:rsidRDefault="00C06653">
      <w:pPr>
        <w:autoSpaceDE w:val="0"/>
        <w:autoSpaceDN w:val="0"/>
        <w:adjustRightInd w:val="0"/>
        <w:spacing w:line="360" w:lineRule="auto"/>
        <w:ind w:firstLineChars="200" w:firstLine="420"/>
        <w:rPr>
          <w:rFonts w:ascii="宋体" w:hAnsi="宋体"/>
          <w:color w:val="000000"/>
          <w:szCs w:val="21"/>
        </w:rPr>
      </w:pPr>
      <w:r>
        <w:rPr>
          <w:rFonts w:ascii="宋体" w:hAnsi="宋体" w:hint="eastAsia"/>
          <w:color w:val="000000"/>
          <w:szCs w:val="21"/>
        </w:rPr>
        <w:t>本专业学生主要学习计量测试、仪器仪表、过程控制等领域的多学科知识，接受现代测控技术和仪器仪表应用的训练，具备计量测试、仪器仪表、过程控制等领域的工程项目管理能力，</w:t>
      </w:r>
      <w:r>
        <w:rPr>
          <w:rFonts w:ascii="宋体" w:hAnsi="宋体" w:hint="eastAsia"/>
          <w:bCs/>
          <w:szCs w:val="21"/>
        </w:rPr>
        <w:t>养</w:t>
      </w:r>
      <w:r>
        <w:rPr>
          <w:rFonts w:ascii="宋体" w:hAnsi="宋体" w:hint="eastAsia"/>
          <w:color w:val="000000"/>
          <w:szCs w:val="21"/>
        </w:rPr>
        <w:t>成良好的人文社会科学素养和工程素质，高度的社会责任感和良好的职业道德。</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D9193F" w:rsidRDefault="00C0665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工程知识：具有计量测试、测控仪器仪表设计等所需的数学、自然科学知识、电路设计基础知识及控制工程基础理论、信号分析、测试数据处理等专业知识，并能够用于解决测控技术与仪器专业的复杂工程问题；</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使用现代工具：能够针对测控技术与仪器系统的复杂工程问题，选择恰当的技术和资源，使用与开发现代工程工具和信息技术工具，包括对测控技术与仪器系统的复杂工程问题的建模仿真，并能够理解其局限性。</w:t>
      </w:r>
    </w:p>
    <w:p w:rsidR="00D9193F" w:rsidRDefault="00C0665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：问题分析：能够应用数学、自然科学和工程科学的基本原理，结合文献研究，选用合适方法分析、描述复杂测控工程问题，并获得有效结论；</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2：设计</w:t>
      </w:r>
      <w:r>
        <w:rPr>
          <w:rFonts w:ascii="宋体" w:hAnsi="宋体"/>
          <w:bCs/>
          <w:szCs w:val="21"/>
        </w:rPr>
        <w:t>/</w:t>
      </w:r>
      <w:r>
        <w:rPr>
          <w:rFonts w:ascii="宋体" w:hAnsi="宋体" w:hint="eastAsia"/>
          <w:bCs/>
          <w:szCs w:val="21"/>
        </w:rPr>
        <w:t>开发解决方案：能够设计针对测控技术与仪器专业领域复杂工程问题的解决方案，设计满足特定需求的机械结构、单元（部件）、测量电路和程序，并能够在设计环节中体现创新意识，考虑社会、健康、安全、法律、文化以及环境等因素；</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3：研究：能够基于科学原理，选择合适方法，针对计量控制系统的设计和实现开展研究，包括设计实验方案、分析与解释数据、并通过信息综合得到合理有效的结论；</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4：沟通：能够就专业复杂工程问题与业界同行及社会公众进行有效沟通和交流，包括撰写报告和设计文稿、陈述发言、清晰表达或回应指令。并具备一定的国际视野，能够在跨文化背景下进行沟通和交流；</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5 终身学习：具有自主学习和终身学习的意识，具备不断学习和适应社会进步发展的能力。</w:t>
      </w:r>
    </w:p>
    <w:p w:rsidR="00D9193F" w:rsidRDefault="00C0665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：工程与社会：能够基于工程相关背景知识进行合理分析，评价测控技术与仪器专业工程实践和复杂工程问题解决方案对社会、健康、安全、法律以及文化的影响，并理解应承</w:t>
      </w:r>
      <w:r>
        <w:rPr>
          <w:rFonts w:ascii="宋体" w:hAnsi="宋体" w:hint="eastAsia"/>
          <w:bCs/>
          <w:szCs w:val="21"/>
        </w:rPr>
        <w:lastRenderedPageBreak/>
        <w:t>担的责任；</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2：环境和可持续发展：能够理解和评价计量控制领域复杂工程问题的工程实践对环境、社会可持续发展的影响；</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3：职业规范：具有人文社会科学素养、社会责任感，能够在工程实践中理解并遵守工程职业道德和规范，履行责任；</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4：个人和团队：具有团队合作精神，能够在多学科背景下的团队中承担个体、团队成员以及负责人的角色；</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5：项目管理：理解并掌握工程管理原理与经济决策方法，具有管理测控工程项目能力，并能在多学科环境中应用。</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仪器科学与技术。</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w:t>
      </w:r>
      <w:r>
        <w:rPr>
          <w:rFonts w:ascii="宋体" w:hAnsi="宋体" w:hint="eastAsia"/>
          <w:color w:val="000000"/>
          <w:szCs w:val="21"/>
        </w:rPr>
        <w:t>误差理论与测量不确定度评定、单片机原理、信号分析与数据处理、测控电路、传感器技术、自动控制原理、嵌入式系统、工程光学、工程流体力学、计量技术</w:t>
      </w:r>
      <w:r>
        <w:rPr>
          <w:rFonts w:ascii="宋体" w:hAnsi="宋体" w:hint="eastAsia"/>
          <w:bCs/>
          <w:szCs w:val="21"/>
        </w:rPr>
        <w:t>等。</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电子技术基础课程设计，EDA设计与实训、单片机课程设计、信号采集与处理综合设计、测控仪器仪表设计、科技创新实践、企业认知实习、专业（生产）实习、毕业实习、毕业论文（设计）等。</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D9193F" w:rsidRDefault="00C0665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工学学士。</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D9193F">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修读</w:t>
            </w:r>
          </w:p>
          <w:p w:rsidR="00D9193F" w:rsidRDefault="00C06653">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学分</w:t>
            </w:r>
          </w:p>
          <w:p w:rsidR="00D9193F" w:rsidRDefault="00C0665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学时</w:t>
            </w:r>
          </w:p>
          <w:p w:rsidR="00D9193F" w:rsidRDefault="00C06653">
            <w:pPr>
              <w:widowControl/>
              <w:snapToGrid w:val="0"/>
              <w:jc w:val="center"/>
              <w:rPr>
                <w:rFonts w:ascii="宋体" w:hAnsi="宋体"/>
                <w:b/>
                <w:bCs/>
                <w:sz w:val="18"/>
                <w:szCs w:val="18"/>
              </w:rPr>
            </w:pPr>
            <w:r>
              <w:rPr>
                <w:rFonts w:ascii="宋体" w:hAnsi="宋体" w:hint="eastAsia"/>
                <w:b/>
                <w:bCs/>
                <w:sz w:val="18"/>
                <w:szCs w:val="18"/>
              </w:rPr>
              <w:t>合计</w:t>
            </w:r>
          </w:p>
        </w:tc>
      </w:tr>
      <w:tr w:rsidR="00D9193F">
        <w:trPr>
          <w:trHeight w:val="397"/>
          <w:jc w:val="center"/>
        </w:trPr>
        <w:tc>
          <w:tcPr>
            <w:tcW w:w="1531" w:type="dxa"/>
            <w:vMerge/>
            <w:tcBorders>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D9193F" w:rsidRDefault="00D9193F">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D9193F" w:rsidRDefault="00D9193F">
            <w:pPr>
              <w:widowControl/>
              <w:snapToGrid w:val="0"/>
              <w:jc w:val="center"/>
              <w:rPr>
                <w:rFonts w:ascii="宋体" w:hAnsi="宋体"/>
                <w:b/>
                <w:bCs/>
                <w:sz w:val="18"/>
                <w:szCs w:val="18"/>
              </w:rPr>
            </w:pPr>
          </w:p>
        </w:tc>
      </w:tr>
      <w:tr w:rsidR="00D9193F">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44</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p w:rsidR="00D9193F" w:rsidRDefault="00C06653">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w:t>
            </w:r>
            <w:r>
              <w:rPr>
                <w:rFonts w:asciiTheme="minorEastAsia" w:eastAsiaTheme="minorEastAsia" w:hAnsiTheme="minorEastAsia" w:hint="eastAsia"/>
                <w:sz w:val="18"/>
                <w:szCs w:val="18"/>
              </w:rPr>
              <w:t>4</w:t>
            </w:r>
          </w:p>
          <w:p w:rsidR="00D9193F" w:rsidRDefault="00C06653">
            <w:pPr>
              <w:widowControl/>
              <w:snapToGrid w:val="0"/>
              <w:jc w:val="center"/>
              <w:rPr>
                <w:rFonts w:ascii="宋体" w:hAnsi="宋体"/>
                <w:bCs/>
                <w:color w:val="FF0000"/>
                <w:sz w:val="18"/>
                <w:szCs w:val="18"/>
                <w:highlight w:val="yellow"/>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D9193F">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w:t>
            </w:r>
          </w:p>
        </w:tc>
      </w:tr>
      <w:tr w:rsidR="00D9193F">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r w:rsidR="007B17DB">
              <w:rPr>
                <w:rFonts w:asciiTheme="minorEastAsia" w:eastAsiaTheme="minorEastAsia" w:hAnsiTheme="minorEastAsia" w:hint="eastAsia"/>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534</w:t>
            </w:r>
          </w:p>
        </w:tc>
        <w:tc>
          <w:tcPr>
            <w:tcW w:w="850" w:type="dxa"/>
            <w:tcBorders>
              <w:top w:val="nil"/>
              <w:left w:val="nil"/>
              <w:bottom w:val="single" w:sz="4" w:space="0" w:color="auto"/>
              <w:right w:val="single" w:sz="4" w:space="0" w:color="auto"/>
            </w:tcBorders>
            <w:shd w:val="clear" w:color="auto" w:fill="auto"/>
            <w:vAlign w:val="center"/>
          </w:tcPr>
          <w:p w:rsidR="00D9193F" w:rsidRDefault="007B17D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Theme="minorEastAsia" w:eastAsiaTheme="minorEastAsia" w:hAnsiTheme="minorEastAsia" w:hint="eastAsia"/>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571</w:t>
            </w:r>
          </w:p>
        </w:tc>
      </w:tr>
      <w:tr w:rsidR="00D9193F">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D9193F" w:rsidRDefault="0048231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D9193F" w:rsidRDefault="0048231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D9193F" w:rsidRDefault="0048231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9193F">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20.5</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r>
      <w:tr w:rsidR="00D9193F">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D9193F" w:rsidRDefault="00D9193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D9193F" w:rsidRDefault="0048231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D9193F" w:rsidRDefault="00482319" w:rsidP="007B17D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D9193F" w:rsidRDefault="00482319" w:rsidP="007B17D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9193F">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D9193F" w:rsidRDefault="00C06653" w:rsidP="007B17DB">
            <w:pPr>
              <w:widowControl/>
              <w:snapToGrid w:val="0"/>
              <w:jc w:val="center"/>
              <w:rPr>
                <w:rFonts w:ascii="宋体" w:hAnsi="宋体"/>
                <w:bCs/>
                <w:sz w:val="18"/>
                <w:szCs w:val="18"/>
              </w:rPr>
            </w:pPr>
            <w:r>
              <w:rPr>
                <w:rFonts w:ascii="宋体" w:hAnsi="宋体" w:hint="eastAsia"/>
                <w:bCs/>
                <w:sz w:val="18"/>
                <w:szCs w:val="18"/>
              </w:rPr>
              <w:t>11</w:t>
            </w:r>
            <w:r w:rsidR="007B17DB">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D9193F" w:rsidRDefault="00482319">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46</w:t>
            </w:r>
          </w:p>
        </w:tc>
        <w:tc>
          <w:tcPr>
            <w:tcW w:w="850" w:type="dxa"/>
            <w:tcBorders>
              <w:top w:val="nil"/>
              <w:left w:val="nil"/>
              <w:bottom w:val="single" w:sz="4" w:space="0" w:color="auto"/>
              <w:right w:val="single" w:sz="4" w:space="0" w:color="auto"/>
            </w:tcBorders>
            <w:shd w:val="clear" w:color="auto" w:fill="auto"/>
            <w:vAlign w:val="center"/>
          </w:tcPr>
          <w:p w:rsidR="00D9193F" w:rsidRDefault="00482319" w:rsidP="007B17D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D9193F" w:rsidRDefault="00482319" w:rsidP="007B17D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9193F">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D9193F" w:rsidRDefault="00C06653">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D9193F" w:rsidRDefault="00C06653">
            <w:pPr>
              <w:widowControl/>
              <w:snapToGrid w:val="0"/>
              <w:jc w:val="center"/>
              <w:rPr>
                <w:rFonts w:ascii="宋体" w:hAnsi="宋体"/>
                <w:bCs/>
                <w:sz w:val="18"/>
                <w:szCs w:val="18"/>
              </w:rPr>
            </w:pPr>
            <w:r>
              <w:rPr>
                <w:rFonts w:ascii="宋体" w:hAnsi="宋体" w:hint="eastAsia"/>
                <w:bCs/>
                <w:sz w:val="18"/>
                <w:szCs w:val="18"/>
              </w:rPr>
              <w:t>165</w:t>
            </w:r>
          </w:p>
        </w:tc>
      </w:tr>
    </w:tbl>
    <w:p w:rsidR="00D9193F" w:rsidRDefault="00C0665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D9193F">
        <w:trPr>
          <w:trHeight w:val="510"/>
          <w:tblHeader/>
          <w:jc w:val="center"/>
        </w:trPr>
        <w:tc>
          <w:tcPr>
            <w:tcW w:w="7370" w:type="dxa"/>
            <w:vAlign w:val="center"/>
          </w:tcPr>
          <w:p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50.5</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30.6%</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D9193F" w:rsidRDefault="00C06653" w:rsidP="00B171CA">
            <w:pPr>
              <w:adjustRightInd w:val="0"/>
              <w:snapToGrid w:val="0"/>
              <w:jc w:val="center"/>
              <w:rPr>
                <w:rFonts w:ascii="宋体" w:hAnsi="宋体"/>
                <w:bCs/>
                <w:sz w:val="18"/>
                <w:szCs w:val="18"/>
              </w:rPr>
            </w:pPr>
            <w:r>
              <w:rPr>
                <w:rFonts w:ascii="宋体" w:hAnsi="宋体" w:hint="eastAsia"/>
                <w:bCs/>
                <w:sz w:val="18"/>
                <w:szCs w:val="18"/>
              </w:rPr>
              <w:t>46</w:t>
            </w:r>
          </w:p>
        </w:tc>
        <w:tc>
          <w:tcPr>
            <w:tcW w:w="850" w:type="dxa"/>
            <w:vAlign w:val="center"/>
          </w:tcPr>
          <w:p w:rsidR="00D9193F" w:rsidRDefault="00C06653" w:rsidP="00B171CA">
            <w:pPr>
              <w:adjustRightInd w:val="0"/>
              <w:snapToGrid w:val="0"/>
              <w:jc w:val="center"/>
              <w:rPr>
                <w:rFonts w:ascii="宋体" w:hAnsi="宋体"/>
                <w:bCs/>
                <w:sz w:val="18"/>
                <w:szCs w:val="18"/>
              </w:rPr>
            </w:pPr>
            <w:r>
              <w:rPr>
                <w:rFonts w:ascii="宋体" w:hAnsi="宋体" w:hint="eastAsia"/>
                <w:bCs/>
                <w:sz w:val="18"/>
                <w:szCs w:val="18"/>
              </w:rPr>
              <w:t>2</w:t>
            </w:r>
            <w:r w:rsidR="00B171CA">
              <w:rPr>
                <w:rFonts w:ascii="宋体" w:hAnsi="宋体" w:hint="eastAsia"/>
                <w:bCs/>
                <w:sz w:val="18"/>
                <w:szCs w:val="18"/>
              </w:rPr>
              <w:t>7.9</w:t>
            </w:r>
            <w:r>
              <w:rPr>
                <w:rFonts w:ascii="宋体" w:hAnsi="宋体" w:hint="eastAsia"/>
                <w:bCs/>
                <w:sz w:val="18"/>
                <w:szCs w:val="18"/>
              </w:rPr>
              <w:t>%</w:t>
            </w:r>
          </w:p>
        </w:tc>
      </w:tr>
      <w:tr w:rsidR="00D9193F">
        <w:trPr>
          <w:trHeight w:val="510"/>
          <w:jc w:val="center"/>
        </w:trPr>
        <w:tc>
          <w:tcPr>
            <w:tcW w:w="9070" w:type="dxa"/>
            <w:gridSpan w:val="3"/>
            <w:vAlign w:val="center"/>
          </w:tcPr>
          <w:p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27.5</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16.7%</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51</w:t>
            </w:r>
          </w:p>
        </w:tc>
        <w:tc>
          <w:tcPr>
            <w:tcW w:w="850" w:type="dxa"/>
            <w:vAlign w:val="center"/>
          </w:tcPr>
          <w:p w:rsidR="00D9193F" w:rsidRDefault="00C06653">
            <w:pPr>
              <w:snapToGrid w:val="0"/>
              <w:jc w:val="center"/>
              <w:rPr>
                <w:rFonts w:ascii="宋体" w:hAnsi="宋体"/>
                <w:bCs/>
                <w:sz w:val="18"/>
                <w:szCs w:val="18"/>
              </w:rPr>
            </w:pPr>
            <w:r>
              <w:rPr>
                <w:rFonts w:ascii="宋体" w:hAnsi="宋体" w:hint="eastAsia"/>
                <w:bCs/>
                <w:sz w:val="18"/>
                <w:szCs w:val="18"/>
              </w:rPr>
              <w:t>30.9%</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34</w:t>
            </w:r>
          </w:p>
        </w:tc>
        <w:tc>
          <w:tcPr>
            <w:tcW w:w="850" w:type="dxa"/>
            <w:vAlign w:val="center"/>
          </w:tcPr>
          <w:p w:rsidR="00D9193F" w:rsidRDefault="00C06653">
            <w:pPr>
              <w:snapToGrid w:val="0"/>
              <w:jc w:val="center"/>
              <w:rPr>
                <w:rFonts w:ascii="宋体" w:hAnsi="宋体"/>
                <w:bCs/>
                <w:sz w:val="18"/>
                <w:szCs w:val="18"/>
              </w:rPr>
            </w:pPr>
            <w:r>
              <w:rPr>
                <w:rFonts w:ascii="宋体" w:hAnsi="宋体" w:hint="eastAsia"/>
                <w:bCs/>
                <w:sz w:val="18"/>
                <w:szCs w:val="18"/>
              </w:rPr>
              <w:t>20.6%</w:t>
            </w:r>
          </w:p>
        </w:tc>
      </w:tr>
      <w:tr w:rsidR="00D9193F">
        <w:trPr>
          <w:trHeight w:val="510"/>
          <w:jc w:val="center"/>
        </w:trPr>
        <w:tc>
          <w:tcPr>
            <w:tcW w:w="7370" w:type="dxa"/>
            <w:vAlign w:val="center"/>
          </w:tcPr>
          <w:p w:rsidR="00D9193F" w:rsidRDefault="00C06653">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D9193F" w:rsidRDefault="00C06653">
            <w:pPr>
              <w:adjustRightInd w:val="0"/>
              <w:snapToGrid w:val="0"/>
              <w:jc w:val="center"/>
              <w:rPr>
                <w:rFonts w:ascii="宋体" w:hAnsi="宋体"/>
                <w:bCs/>
                <w:sz w:val="18"/>
                <w:szCs w:val="18"/>
              </w:rPr>
            </w:pPr>
            <w:r>
              <w:rPr>
                <w:rFonts w:ascii="宋体" w:hAnsi="宋体" w:hint="eastAsia"/>
                <w:bCs/>
                <w:sz w:val="18"/>
                <w:szCs w:val="18"/>
              </w:rPr>
              <w:t>32</w:t>
            </w:r>
          </w:p>
        </w:tc>
        <w:tc>
          <w:tcPr>
            <w:tcW w:w="850" w:type="dxa"/>
            <w:vAlign w:val="center"/>
          </w:tcPr>
          <w:p w:rsidR="00D9193F" w:rsidRDefault="00C06653">
            <w:pPr>
              <w:snapToGrid w:val="0"/>
              <w:jc w:val="center"/>
              <w:rPr>
                <w:rFonts w:ascii="宋体" w:hAnsi="宋体"/>
                <w:bCs/>
                <w:sz w:val="18"/>
                <w:szCs w:val="18"/>
              </w:rPr>
            </w:pPr>
            <w:r>
              <w:rPr>
                <w:rFonts w:ascii="宋体" w:hAnsi="宋体" w:hint="eastAsia"/>
                <w:bCs/>
                <w:sz w:val="18"/>
                <w:szCs w:val="18"/>
              </w:rPr>
              <w:t>19.4%</w:t>
            </w:r>
          </w:p>
        </w:tc>
      </w:tr>
    </w:tbl>
    <w:p w:rsidR="00D9193F" w:rsidRDefault="00C06653">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D9193F" w:rsidRDefault="00C06653">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D9193F" w:rsidRDefault="00C06653">
      <w:pPr>
        <w:widowControl/>
        <w:jc w:val="left"/>
        <w:rPr>
          <w:rFonts w:ascii="黑体" w:eastAsia="黑体"/>
          <w:bCs/>
          <w:sz w:val="24"/>
        </w:rPr>
      </w:pPr>
      <w:r>
        <w:rPr>
          <w:rFonts w:ascii="黑体" w:eastAsia="黑体"/>
          <w:bCs/>
          <w:sz w:val="24"/>
        </w:rPr>
        <w:br w:type="page"/>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rsidR="00D9193F" w:rsidRDefault="00C06653">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D9193F" w:rsidRDefault="00C0665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D9193F" w:rsidRDefault="00C0665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D9193F" w:rsidRDefault="00C0665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D9193F" w:rsidRDefault="00C0665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D9193F">
        <w:trPr>
          <w:trHeight w:val="510"/>
          <w:jc w:val="center"/>
        </w:trPr>
        <w:tc>
          <w:tcPr>
            <w:tcW w:w="1134"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003</w:t>
            </w:r>
          </w:p>
        </w:tc>
        <w:tc>
          <w:tcPr>
            <w:tcW w:w="4535" w:type="dxa"/>
            <w:vAlign w:val="center"/>
          </w:tcPr>
          <w:p w:rsidR="00D9193F" w:rsidRDefault="00C06653">
            <w:pPr>
              <w:adjustRightInd w:val="0"/>
              <w:snapToGrid w:val="0"/>
              <w:jc w:val="left"/>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C</w:t>
            </w:r>
          </w:p>
          <w:p w:rsidR="00D9193F" w:rsidRDefault="00C0665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r>
              <w:rPr>
                <w:rFonts w:asciiTheme="minorEastAsia" w:eastAsiaTheme="minorEastAsia" w:hAnsiTheme="minorEastAsia" w:hint="eastAsia"/>
                <w:sz w:val="18"/>
                <w:szCs w:val="18"/>
              </w:rPr>
              <w:t>C</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00011</w:t>
            </w:r>
          </w:p>
        </w:tc>
        <w:tc>
          <w:tcPr>
            <w:tcW w:w="4535" w:type="dxa"/>
            <w:vAlign w:val="center"/>
          </w:tcPr>
          <w:p w:rsidR="00D9193F" w:rsidRDefault="00C06653">
            <w:pPr>
              <w:snapToGrid w:val="0"/>
              <w:rPr>
                <w:rFonts w:ascii="宋体" w:hAnsi="宋体"/>
                <w:sz w:val="18"/>
                <w:szCs w:val="18"/>
              </w:rPr>
            </w:pPr>
            <w:r>
              <w:rPr>
                <w:rFonts w:ascii="宋体" w:hAnsi="宋体" w:hint="eastAsia"/>
                <w:sz w:val="18"/>
                <w:szCs w:val="18"/>
              </w:rPr>
              <w:t>Python语言程序设计</w:t>
            </w:r>
          </w:p>
          <w:p w:rsidR="00D9193F" w:rsidRDefault="00C06653">
            <w:pPr>
              <w:snapToGrid w:val="0"/>
              <w:rPr>
                <w:rFonts w:ascii="宋体" w:hAnsi="宋体"/>
                <w:sz w:val="18"/>
                <w:szCs w:val="18"/>
              </w:rPr>
            </w:pPr>
            <w:r>
              <w:rPr>
                <w:rFonts w:ascii="宋体" w:hAnsi="宋体"/>
                <w:sz w:val="18"/>
                <w:szCs w:val="18"/>
              </w:rPr>
              <w:t>Python Language Programming</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00012</w:t>
            </w:r>
          </w:p>
        </w:tc>
        <w:tc>
          <w:tcPr>
            <w:tcW w:w="4535" w:type="dxa"/>
            <w:vAlign w:val="center"/>
          </w:tcPr>
          <w:p w:rsidR="00D9193F" w:rsidRDefault="00C06653">
            <w:pPr>
              <w:snapToGrid w:val="0"/>
              <w:rPr>
                <w:rFonts w:ascii="宋体" w:hAnsi="宋体"/>
                <w:sz w:val="18"/>
                <w:szCs w:val="18"/>
              </w:rPr>
            </w:pPr>
            <w:bookmarkStart w:id="4" w:name="OLE_LINK4"/>
            <w:r>
              <w:rPr>
                <w:rFonts w:ascii="宋体" w:hAnsi="宋体" w:hint="eastAsia"/>
                <w:sz w:val="18"/>
                <w:szCs w:val="18"/>
              </w:rPr>
              <w:t>Python</w:t>
            </w:r>
            <w:bookmarkEnd w:id="4"/>
            <w:r>
              <w:rPr>
                <w:rFonts w:ascii="宋体" w:hAnsi="宋体" w:hint="eastAsia"/>
                <w:sz w:val="18"/>
                <w:szCs w:val="18"/>
              </w:rPr>
              <w:t>语言程序设计实验</w:t>
            </w:r>
          </w:p>
          <w:p w:rsidR="00D9193F" w:rsidRDefault="00C06653">
            <w:pPr>
              <w:snapToGrid w:val="0"/>
              <w:rPr>
                <w:rFonts w:ascii="宋体" w:hAnsi="宋体"/>
                <w:sz w:val="18"/>
                <w:szCs w:val="18"/>
              </w:rPr>
            </w:pPr>
            <w:r>
              <w:rPr>
                <w:rFonts w:ascii="宋体" w:hAnsi="宋体"/>
                <w:sz w:val="18"/>
                <w:szCs w:val="18"/>
              </w:rPr>
              <w:t>Python Language Programming</w:t>
            </w:r>
            <w:r w:rsidR="00072220">
              <w:rPr>
                <w:rFonts w:ascii="宋体" w:hAnsi="宋体" w:hint="eastAsia"/>
                <w:sz w:val="18"/>
                <w:szCs w:val="18"/>
              </w:rPr>
              <w:t xml:space="preserve"> </w:t>
            </w:r>
            <w:r>
              <w:rPr>
                <w:rFonts w:ascii="宋体" w:hAnsi="宋体"/>
                <w:sz w:val="18"/>
                <w:szCs w:val="18"/>
              </w:rPr>
              <w:t>Experiment</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autoSpaceDE w:val="0"/>
              <w:autoSpaceDN w:val="0"/>
              <w:adjustRightInd w:val="0"/>
              <w:snapToGrid w:val="0"/>
              <w:jc w:val="center"/>
              <w:rPr>
                <w:rFonts w:ascii="宋体" w:hAnsi="宋体"/>
                <w:sz w:val="18"/>
                <w:szCs w:val="18"/>
              </w:rPr>
            </w:pPr>
            <w:r>
              <w:rPr>
                <w:rFonts w:ascii="宋体" w:hAnsi="宋体"/>
                <w:sz w:val="18"/>
                <w:szCs w:val="18"/>
              </w:rPr>
              <w:lastRenderedPageBreak/>
              <w:t>92GEC00</w:t>
            </w:r>
            <w:r>
              <w:rPr>
                <w:rFonts w:ascii="宋体" w:hAnsi="宋体" w:hint="eastAsia"/>
                <w:sz w:val="18"/>
                <w:szCs w:val="18"/>
              </w:rPr>
              <w:t>00</w:t>
            </w:r>
            <w:r>
              <w:rPr>
                <w:rFonts w:ascii="宋体" w:hAnsi="宋体"/>
                <w:sz w:val="18"/>
                <w:szCs w:val="18"/>
              </w:rPr>
              <w:t>1</w:t>
            </w:r>
          </w:p>
        </w:tc>
        <w:tc>
          <w:tcPr>
            <w:tcW w:w="4535" w:type="dxa"/>
            <w:vAlign w:val="center"/>
          </w:tcPr>
          <w:p w:rsidR="00D9193F" w:rsidRDefault="00C06653">
            <w:pPr>
              <w:autoSpaceDE w:val="0"/>
              <w:autoSpaceDN w:val="0"/>
              <w:adjustRightInd w:val="0"/>
              <w:snapToGrid w:val="0"/>
              <w:jc w:val="left"/>
              <w:rPr>
                <w:rFonts w:ascii="宋体" w:hAnsi="宋体"/>
                <w:sz w:val="18"/>
                <w:szCs w:val="18"/>
              </w:rPr>
            </w:pPr>
            <w:r>
              <w:rPr>
                <w:rFonts w:ascii="宋体" w:hAnsi="宋体" w:hint="eastAsia"/>
                <w:sz w:val="18"/>
                <w:szCs w:val="18"/>
              </w:rPr>
              <w:t>大学语文</w:t>
            </w:r>
          </w:p>
          <w:p w:rsidR="00D9193F" w:rsidRDefault="00C06653">
            <w:pPr>
              <w:autoSpaceDE w:val="0"/>
              <w:autoSpaceDN w:val="0"/>
              <w:adjustRightInd w:val="0"/>
              <w:snapToGrid w:val="0"/>
              <w:jc w:val="left"/>
              <w:rPr>
                <w:rFonts w:ascii="宋体" w:hAnsi="宋体"/>
                <w:sz w:val="18"/>
                <w:szCs w:val="18"/>
              </w:rPr>
            </w:pPr>
            <w:r>
              <w:rPr>
                <w:rFonts w:ascii="宋体" w:hAnsi="宋体"/>
                <w:sz w:val="18"/>
                <w:szCs w:val="18"/>
              </w:rPr>
              <w:t>College Chinese</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Career Planning</w:t>
            </w:r>
            <w:r w:rsidR="000722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of</w:t>
            </w:r>
            <w:r w:rsidR="000722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University</w:t>
            </w:r>
            <w:r w:rsidR="000722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193F">
        <w:trPr>
          <w:trHeight w:val="510"/>
          <w:jc w:val="center"/>
        </w:trPr>
        <w:tc>
          <w:tcPr>
            <w:tcW w:w="1134"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D9193F" w:rsidRDefault="00C0665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艺术导论</w:t>
            </w:r>
          </w:p>
          <w:p w:rsidR="00D9193F" w:rsidRDefault="00C06653">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美术鉴赏</w:t>
            </w:r>
          </w:p>
          <w:p w:rsidR="00D9193F" w:rsidRDefault="00C06653">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书法鉴赏</w:t>
            </w:r>
          </w:p>
          <w:p w:rsidR="00D9193F" w:rsidRDefault="00C06653">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舞蹈鉴赏</w:t>
            </w:r>
          </w:p>
          <w:p w:rsidR="00D9193F" w:rsidRDefault="00C06653">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戏剧鉴赏</w:t>
            </w:r>
          </w:p>
          <w:p w:rsidR="00D9193F" w:rsidRDefault="00C06653">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戏曲鉴赏</w:t>
            </w:r>
          </w:p>
          <w:p w:rsidR="00D9193F" w:rsidRDefault="00C06653">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音乐鉴赏</w:t>
            </w:r>
          </w:p>
          <w:p w:rsidR="00D9193F" w:rsidRDefault="00C06653">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影视鉴赏</w:t>
            </w:r>
          </w:p>
          <w:p w:rsidR="00D9193F" w:rsidRDefault="00C06653">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D9193F">
        <w:trPr>
          <w:trHeight w:val="454"/>
          <w:jc w:val="center"/>
        </w:trPr>
        <w:tc>
          <w:tcPr>
            <w:tcW w:w="1980" w:type="dxa"/>
            <w:vAlign w:val="center"/>
          </w:tcPr>
          <w:p w:rsidR="00D9193F" w:rsidRDefault="00C06653">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092" w:type="dxa"/>
            <w:vAlign w:val="center"/>
          </w:tcPr>
          <w:p w:rsidR="00D9193F" w:rsidRDefault="00C06653">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D9193F">
        <w:trPr>
          <w:trHeight w:val="567"/>
          <w:jc w:val="center"/>
        </w:trPr>
        <w:tc>
          <w:tcPr>
            <w:tcW w:w="1980" w:type="dxa"/>
            <w:vAlign w:val="center"/>
          </w:tcPr>
          <w:p w:rsidR="00D9193F" w:rsidRDefault="00C06653">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D9193F" w:rsidRDefault="00C06653">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D9193F" w:rsidRDefault="00C06653">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D9193F">
        <w:trPr>
          <w:trHeight w:val="454"/>
          <w:jc w:val="center"/>
        </w:trPr>
        <w:tc>
          <w:tcPr>
            <w:tcW w:w="1980" w:type="dxa"/>
            <w:vAlign w:val="center"/>
          </w:tcPr>
          <w:p w:rsidR="00D9193F" w:rsidRDefault="00C06653">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D9193F" w:rsidRDefault="00C06653">
            <w:pPr>
              <w:autoSpaceDE w:val="0"/>
              <w:autoSpaceDN w:val="0"/>
              <w:adjustRightInd w:val="0"/>
              <w:snapToGrid w:val="0"/>
              <w:rPr>
                <w:rFonts w:ascii="宋体" w:hAnsi="宋体"/>
                <w:color w:val="FF0000"/>
                <w:sz w:val="18"/>
              </w:rPr>
            </w:pPr>
            <w:r>
              <w:rPr>
                <w:rFonts w:ascii="宋体" w:hAnsi="宋体" w:hint="eastAsia"/>
                <w:sz w:val="18"/>
              </w:rPr>
              <w:t>根据专业认证要求，建议修读《可持续发展原理》、《学术英语》课程。</w:t>
            </w:r>
          </w:p>
        </w:tc>
      </w:tr>
    </w:tbl>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（二）学科基础课程（共修读46.5学分，其中实践实验环节修读7学分）</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1.学科核心课（共修读32学分，其中实践实验环节修读0.5学分）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大学数学C（高等数学Ⅰ-1）</w:t>
            </w:r>
          </w:p>
          <w:p w:rsidR="00D9193F" w:rsidRDefault="00C06653">
            <w:pPr>
              <w:snapToGrid w:val="0"/>
              <w:jc w:val="left"/>
              <w:rPr>
                <w:rFonts w:ascii="宋体" w:hAnsi="宋体"/>
                <w:sz w:val="18"/>
                <w:szCs w:val="18"/>
              </w:rPr>
            </w:pPr>
            <w:r>
              <w:rPr>
                <w:rFonts w:ascii="宋体" w:hAnsi="宋体" w:hint="eastAsia"/>
                <w:sz w:val="18"/>
                <w:szCs w:val="18"/>
              </w:rPr>
              <w:t>College Mathematics</w:t>
            </w:r>
            <w:bookmarkStart w:id="5" w:name="OLE_LINK7"/>
            <w:bookmarkStart w:id="6" w:name="OLE_LINK6"/>
            <w:r>
              <w:rPr>
                <w:rFonts w:ascii="宋体" w:hAnsi="宋体" w:hint="eastAsia"/>
                <w:sz w:val="18"/>
                <w:szCs w:val="18"/>
              </w:rPr>
              <w:t xml:space="preserve"> C (Advanced Mathematics Ⅰ-1)</w:t>
            </w:r>
            <w:bookmarkEnd w:id="5"/>
            <w:bookmarkEnd w:id="6"/>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宋体" w:hAnsi="宋体"/>
                <w:sz w:val="18"/>
                <w:szCs w:val="18"/>
              </w:rPr>
            </w:pPr>
            <w:r>
              <w:rPr>
                <w:rFonts w:ascii="宋体" w:hAnsi="宋体" w:hint="eastAsia"/>
                <w:sz w:val="18"/>
                <w:szCs w:val="18"/>
              </w:rPr>
              <w:t>5</w:t>
            </w:r>
          </w:p>
        </w:tc>
        <w:tc>
          <w:tcPr>
            <w:tcW w:w="567" w:type="dxa"/>
            <w:vAlign w:val="center"/>
          </w:tcPr>
          <w:p w:rsidR="00D9193F" w:rsidRDefault="00C06653">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D9193F" w:rsidRDefault="00C06653">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大学数学C（高等数学Ⅰ-2）</w:t>
            </w:r>
          </w:p>
          <w:p w:rsidR="00D9193F" w:rsidRDefault="00C06653">
            <w:pPr>
              <w:snapToGrid w:val="0"/>
              <w:jc w:val="left"/>
              <w:rPr>
                <w:rFonts w:ascii="宋体" w:hAnsi="宋体"/>
                <w:sz w:val="18"/>
                <w:szCs w:val="18"/>
              </w:rPr>
            </w:pPr>
            <w:r>
              <w:rPr>
                <w:rFonts w:ascii="宋体" w:hAnsi="宋体" w:hint="eastAsia"/>
                <w:sz w:val="18"/>
                <w:szCs w:val="18"/>
              </w:rPr>
              <w:t>College Mathematics C (Advanced Mathematics Ⅰ-2)</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宋体" w:hAnsi="宋体"/>
                <w:sz w:val="18"/>
                <w:szCs w:val="18"/>
              </w:rPr>
            </w:pPr>
            <w:r>
              <w:rPr>
                <w:rFonts w:ascii="宋体" w:hAnsi="宋体" w:hint="eastAsia"/>
                <w:sz w:val="18"/>
                <w:szCs w:val="18"/>
              </w:rPr>
              <w:t>5</w:t>
            </w:r>
          </w:p>
        </w:tc>
        <w:tc>
          <w:tcPr>
            <w:tcW w:w="567" w:type="dxa"/>
            <w:vAlign w:val="center"/>
          </w:tcPr>
          <w:p w:rsidR="00D9193F" w:rsidRDefault="00C06653">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D9193F" w:rsidRDefault="00C06653">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大学数学C（线性代数Ⅱ）</w:t>
            </w:r>
          </w:p>
          <w:p w:rsidR="00D9193F" w:rsidRDefault="00C06653">
            <w:pPr>
              <w:snapToGrid w:val="0"/>
              <w:jc w:val="left"/>
              <w:rPr>
                <w:rFonts w:ascii="宋体" w:hAnsi="宋体"/>
                <w:sz w:val="18"/>
                <w:szCs w:val="18"/>
              </w:rPr>
            </w:pPr>
            <w:r>
              <w:rPr>
                <w:rFonts w:ascii="宋体" w:hAnsi="宋体" w:hint="eastAsia"/>
                <w:sz w:val="18"/>
                <w:szCs w:val="18"/>
              </w:rPr>
              <w:t>College Mathematics C (Linear Algebra Ⅱ)</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大学数学C（概率统计Ⅱ）</w:t>
            </w:r>
          </w:p>
          <w:p w:rsidR="00D9193F" w:rsidRDefault="00C06653">
            <w:pPr>
              <w:snapToGrid w:val="0"/>
              <w:jc w:val="left"/>
              <w:rPr>
                <w:rFonts w:ascii="宋体" w:hAnsi="宋体"/>
                <w:sz w:val="18"/>
                <w:szCs w:val="18"/>
              </w:rPr>
            </w:pPr>
            <w:r>
              <w:rPr>
                <w:rFonts w:ascii="宋体" w:hAnsi="宋体" w:hint="eastAsia"/>
                <w:sz w:val="18"/>
                <w:szCs w:val="18"/>
              </w:rPr>
              <w:t>College Mathematics C (Probability Statistics Ⅱ)</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w:t>
            </w:r>
            <w:r>
              <w:rPr>
                <w:rFonts w:asciiTheme="minorEastAsia" w:eastAsiaTheme="minorEastAsia" w:hAnsiTheme="minorEastAsia"/>
                <w:sz w:val="18"/>
                <w:szCs w:val="18"/>
              </w:rPr>
              <w:t>00</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电路分析基础</w:t>
            </w:r>
          </w:p>
          <w:p w:rsidR="00D9193F" w:rsidRDefault="00C06653">
            <w:pPr>
              <w:snapToGrid w:val="0"/>
              <w:jc w:val="left"/>
              <w:rPr>
                <w:rFonts w:ascii="宋体" w:hAnsi="宋体"/>
                <w:sz w:val="18"/>
                <w:szCs w:val="18"/>
              </w:rPr>
            </w:pPr>
            <w:r>
              <w:rPr>
                <w:rFonts w:ascii="宋体" w:hAnsi="宋体" w:hint="eastAsia"/>
                <w:sz w:val="18"/>
                <w:szCs w:val="18"/>
              </w:rPr>
              <w:t>Fundamentals of Circuit Analysis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宋体" w:hAnsi="宋体"/>
                <w:color w:val="000000"/>
                <w:sz w:val="18"/>
                <w:szCs w:val="20"/>
              </w:rPr>
            </w:pPr>
            <w:r>
              <w:rPr>
                <w:rFonts w:ascii="宋体" w:hAnsi="宋体" w:hint="eastAsia"/>
                <w:color w:val="000000"/>
                <w:sz w:val="18"/>
                <w:szCs w:val="20"/>
              </w:rPr>
              <w:t>2.5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15DFC00</w:t>
            </w:r>
            <w:r>
              <w:rPr>
                <w:rFonts w:asciiTheme="minorEastAsia" w:eastAsiaTheme="minorEastAsia" w:hAnsiTheme="minorEastAsia" w:hint="eastAsia"/>
                <w:sz w:val="18"/>
                <w:szCs w:val="18"/>
              </w:rPr>
              <w:t>101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模拟电子技术基础</w:t>
            </w:r>
          </w:p>
          <w:p w:rsidR="00D9193F" w:rsidRDefault="00C06653">
            <w:pPr>
              <w:snapToGrid w:val="0"/>
              <w:jc w:val="left"/>
              <w:rPr>
                <w:rFonts w:ascii="宋体" w:hAnsi="宋体"/>
                <w:sz w:val="18"/>
                <w:szCs w:val="18"/>
              </w:rPr>
            </w:pPr>
            <w:r>
              <w:rPr>
                <w:rFonts w:ascii="宋体" w:hAnsi="宋体" w:hint="eastAsia"/>
                <w:sz w:val="18"/>
                <w:szCs w:val="18"/>
              </w:rPr>
              <w:t>Foundation of Analog Electronic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数字电子技术基础</w:t>
            </w:r>
          </w:p>
          <w:p w:rsidR="00D9193F" w:rsidRDefault="00C06653" w:rsidP="00CE05C5">
            <w:pPr>
              <w:snapToGrid w:val="0"/>
              <w:jc w:val="left"/>
              <w:rPr>
                <w:rFonts w:ascii="宋体" w:hAnsi="宋体"/>
                <w:sz w:val="18"/>
                <w:szCs w:val="18"/>
              </w:rPr>
            </w:pPr>
            <w:r>
              <w:rPr>
                <w:rFonts w:ascii="宋体" w:hAnsi="宋体" w:hint="eastAsia"/>
                <w:sz w:val="18"/>
                <w:szCs w:val="18"/>
              </w:rPr>
              <w:t xml:space="preserve">Digital </w:t>
            </w:r>
            <w:r w:rsidR="00CE05C5">
              <w:rPr>
                <w:rFonts w:ascii="宋体" w:hAnsi="宋体" w:hint="eastAsia"/>
                <w:sz w:val="18"/>
                <w:szCs w:val="18"/>
              </w:rPr>
              <w:t>E</w:t>
            </w:r>
            <w:r>
              <w:rPr>
                <w:rFonts w:ascii="宋体" w:hAnsi="宋体" w:hint="eastAsia"/>
                <w:sz w:val="18"/>
                <w:szCs w:val="18"/>
              </w:rPr>
              <w:t xml:space="preserve">lectronic </w:t>
            </w:r>
            <w:r w:rsidR="00CE05C5">
              <w:rPr>
                <w:rFonts w:ascii="宋体" w:hAnsi="宋体" w:hint="eastAsia"/>
                <w:sz w:val="18"/>
                <w:szCs w:val="18"/>
              </w:rPr>
              <w:t>T</w:t>
            </w:r>
            <w:r>
              <w:rPr>
                <w:rFonts w:ascii="宋体" w:hAnsi="宋体" w:hint="eastAsia"/>
                <w:sz w:val="18"/>
                <w:szCs w:val="18"/>
              </w:rPr>
              <w:t xml:space="preserve">echnology </w:t>
            </w:r>
            <w:r w:rsidR="00CE05C5">
              <w:rPr>
                <w:rFonts w:ascii="宋体" w:hAnsi="宋体" w:hint="eastAsia"/>
                <w:sz w:val="18"/>
                <w:szCs w:val="18"/>
              </w:rPr>
              <w:t>F</w:t>
            </w:r>
            <w:r>
              <w:rPr>
                <w:rFonts w:ascii="宋体" w:hAnsi="宋体" w:hint="eastAsia"/>
                <w:sz w:val="18"/>
                <w:szCs w:val="18"/>
              </w:rPr>
              <w:t>oundation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宋体" w:hAnsi="宋体"/>
                <w:color w:val="000000"/>
                <w:sz w:val="18"/>
                <w:szCs w:val="20"/>
              </w:rPr>
            </w:pPr>
            <w:r>
              <w:rPr>
                <w:rFonts w:ascii="宋体" w:hAnsi="宋体" w:hint="eastAsia"/>
                <w:color w:val="000000"/>
                <w:sz w:val="18"/>
                <w:szCs w:val="20"/>
              </w:rPr>
              <w:t>2.5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计量基础</w:t>
            </w:r>
          </w:p>
          <w:p w:rsidR="00D9193F" w:rsidRDefault="00C06653">
            <w:pPr>
              <w:snapToGrid w:val="0"/>
              <w:jc w:val="left"/>
              <w:rPr>
                <w:rFonts w:ascii="宋体" w:hAnsi="宋体"/>
                <w:sz w:val="18"/>
                <w:szCs w:val="18"/>
              </w:rPr>
            </w:pPr>
            <w:r>
              <w:rPr>
                <w:rFonts w:ascii="宋体" w:hAnsi="宋体" w:hint="eastAsia"/>
                <w:sz w:val="18"/>
                <w:szCs w:val="18"/>
              </w:rPr>
              <w:t>Basic Metrology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测控专业导论</w:t>
            </w:r>
          </w:p>
          <w:p w:rsidR="00D9193F" w:rsidRDefault="00C06653">
            <w:pPr>
              <w:snapToGrid w:val="0"/>
              <w:jc w:val="left"/>
              <w:rPr>
                <w:rFonts w:ascii="宋体" w:hAnsi="宋体"/>
                <w:sz w:val="18"/>
                <w:szCs w:val="18"/>
              </w:rPr>
            </w:pPr>
            <w:r>
              <w:rPr>
                <w:rFonts w:ascii="宋体" w:hAnsi="宋体" w:hint="eastAsia"/>
                <w:sz w:val="18"/>
                <w:szCs w:val="18"/>
              </w:rPr>
              <w:t>Introduction to Measurement and Control Specialty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工程制图</w:t>
            </w:r>
          </w:p>
          <w:p w:rsidR="00D9193F" w:rsidRDefault="00C06653" w:rsidP="00CE05C5">
            <w:pPr>
              <w:snapToGrid w:val="0"/>
              <w:jc w:val="left"/>
              <w:rPr>
                <w:rFonts w:ascii="宋体" w:hAnsi="宋体"/>
                <w:sz w:val="18"/>
                <w:szCs w:val="18"/>
              </w:rPr>
            </w:pPr>
            <w:r>
              <w:rPr>
                <w:rFonts w:ascii="宋体" w:hAnsi="宋体" w:hint="eastAsia"/>
                <w:sz w:val="18"/>
                <w:szCs w:val="18"/>
              </w:rPr>
              <w:t xml:space="preserve">Engineering </w:t>
            </w:r>
            <w:r w:rsidR="00CE05C5">
              <w:rPr>
                <w:rFonts w:ascii="宋体" w:hAnsi="宋体" w:hint="eastAsia"/>
                <w:sz w:val="18"/>
                <w:szCs w:val="18"/>
              </w:rPr>
              <w:t>D</w:t>
            </w:r>
            <w:r>
              <w:rPr>
                <w:rFonts w:ascii="宋体" w:hAnsi="宋体" w:hint="eastAsia"/>
                <w:sz w:val="18"/>
                <w:szCs w:val="18"/>
              </w:rPr>
              <w:t>rawing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工程制图实训</w:t>
            </w:r>
          </w:p>
          <w:p w:rsidR="00D9193F" w:rsidRDefault="00C06653" w:rsidP="00CE05C5">
            <w:pPr>
              <w:snapToGrid w:val="0"/>
              <w:jc w:val="left"/>
              <w:rPr>
                <w:rFonts w:ascii="宋体" w:hAnsi="宋体"/>
                <w:sz w:val="18"/>
                <w:szCs w:val="18"/>
              </w:rPr>
            </w:pPr>
            <w:r>
              <w:rPr>
                <w:rFonts w:ascii="宋体" w:hAnsi="宋体" w:hint="eastAsia"/>
                <w:sz w:val="18"/>
                <w:szCs w:val="18"/>
              </w:rPr>
              <w:t xml:space="preserve">Engineering </w:t>
            </w:r>
            <w:r w:rsidR="00CE05C5">
              <w:rPr>
                <w:rFonts w:ascii="宋体" w:hAnsi="宋体" w:hint="eastAsia"/>
                <w:sz w:val="18"/>
                <w:szCs w:val="18"/>
              </w:rPr>
              <w:t>D</w:t>
            </w:r>
            <w:r>
              <w:rPr>
                <w:rFonts w:ascii="宋体" w:hAnsi="宋体" w:hint="eastAsia"/>
                <w:sz w:val="18"/>
                <w:szCs w:val="18"/>
              </w:rPr>
              <w:t xml:space="preserve">rawing </w:t>
            </w:r>
            <w:r w:rsidR="00CE05C5">
              <w:rPr>
                <w:rFonts w:ascii="宋体" w:hAnsi="宋体" w:hint="eastAsia"/>
                <w:sz w:val="18"/>
                <w:szCs w:val="18"/>
              </w:rPr>
              <w:t>P</w:t>
            </w:r>
            <w:r>
              <w:rPr>
                <w:rFonts w:ascii="宋体" w:hAnsi="宋体" w:hint="eastAsia"/>
                <w:sz w:val="18"/>
                <w:szCs w:val="18"/>
              </w:rPr>
              <w:t>ractice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193F">
        <w:trPr>
          <w:trHeight w:val="510"/>
          <w:jc w:val="center"/>
        </w:trPr>
        <w:tc>
          <w:tcPr>
            <w:tcW w:w="1134"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机械设计基础</w:t>
            </w:r>
          </w:p>
          <w:p w:rsidR="00D9193F" w:rsidRDefault="00C06653">
            <w:pPr>
              <w:snapToGrid w:val="0"/>
              <w:jc w:val="left"/>
              <w:rPr>
                <w:rFonts w:ascii="宋体" w:hAnsi="宋体"/>
                <w:sz w:val="18"/>
                <w:szCs w:val="18"/>
              </w:rPr>
            </w:pPr>
            <w:r>
              <w:rPr>
                <w:rFonts w:ascii="宋体" w:hAnsi="宋体" w:hint="eastAsia"/>
                <w:sz w:val="18"/>
                <w:szCs w:val="18"/>
              </w:rPr>
              <w:t>Principium of Mechanics Design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108</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工程教育</w:t>
            </w:r>
          </w:p>
          <w:p w:rsidR="00D9193F" w:rsidRDefault="00C06653">
            <w:pPr>
              <w:snapToGrid w:val="0"/>
              <w:jc w:val="left"/>
              <w:rPr>
                <w:rFonts w:ascii="宋体" w:hAnsi="宋体"/>
                <w:sz w:val="18"/>
                <w:szCs w:val="18"/>
              </w:rPr>
            </w:pPr>
            <w:r>
              <w:rPr>
                <w:rFonts w:ascii="宋体" w:hAnsi="宋体" w:hint="eastAsia"/>
                <w:sz w:val="18"/>
                <w:szCs w:val="18"/>
              </w:rPr>
              <w:t>Engineering Education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15DFC000</w:t>
            </w:r>
            <w:r>
              <w:rPr>
                <w:rFonts w:asciiTheme="minorEastAsia" w:eastAsiaTheme="minorEastAsia" w:hAnsiTheme="minorEastAsia" w:hint="eastAsia"/>
                <w:sz w:val="18"/>
                <w:szCs w:val="18"/>
              </w:rPr>
              <w:t>02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跨文化交流</w:t>
            </w:r>
          </w:p>
          <w:p w:rsidR="00D9193F" w:rsidRDefault="00C06653">
            <w:pPr>
              <w:snapToGrid w:val="0"/>
              <w:jc w:val="left"/>
              <w:rPr>
                <w:rFonts w:ascii="宋体" w:hAnsi="宋体"/>
                <w:sz w:val="18"/>
                <w:szCs w:val="18"/>
              </w:rPr>
            </w:pPr>
            <w:r>
              <w:rPr>
                <w:rFonts w:ascii="宋体" w:hAnsi="宋体" w:hint="eastAsia"/>
                <w:sz w:val="18"/>
                <w:szCs w:val="18"/>
              </w:rPr>
              <w:t>Intercultural Communication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autoSpaceDE w:val="0"/>
              <w:autoSpaceDN w:val="0"/>
              <w:snapToGrid w:val="0"/>
              <w:rPr>
                <w:rFonts w:ascii="宋体" w:hAnsi="宋体"/>
                <w:color w:val="000000"/>
                <w:sz w:val="18"/>
                <w:szCs w:val="20"/>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.学科拓展课（最低修读14.5学分，其中实践实验环节最低修读6.5学分）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109</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普通物理1</w:t>
            </w:r>
          </w:p>
          <w:p w:rsidR="00D9193F" w:rsidRDefault="00072220">
            <w:pPr>
              <w:snapToGrid w:val="0"/>
              <w:jc w:val="left"/>
              <w:rPr>
                <w:rFonts w:ascii="宋体" w:hAnsi="宋体"/>
                <w:sz w:val="18"/>
                <w:szCs w:val="18"/>
              </w:rPr>
            </w:pPr>
            <w:r>
              <w:rPr>
                <w:rFonts w:ascii="宋体" w:hAnsi="宋体" w:hint="eastAsia"/>
                <w:sz w:val="18"/>
                <w:szCs w:val="18"/>
              </w:rPr>
              <w:t xml:space="preserve">General </w:t>
            </w:r>
            <w:r w:rsidR="00C06653">
              <w:rPr>
                <w:rFonts w:ascii="宋体" w:hAnsi="宋体" w:hint="eastAsia"/>
                <w:sz w:val="18"/>
                <w:szCs w:val="18"/>
              </w:rPr>
              <w:t>Physics 1</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110</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普通物理2</w:t>
            </w:r>
          </w:p>
          <w:p w:rsidR="00D9193F" w:rsidRDefault="00072220">
            <w:pPr>
              <w:snapToGrid w:val="0"/>
              <w:jc w:val="left"/>
              <w:rPr>
                <w:rFonts w:ascii="宋体" w:hAnsi="宋体"/>
                <w:sz w:val="18"/>
                <w:szCs w:val="18"/>
              </w:rPr>
            </w:pPr>
            <w:r>
              <w:rPr>
                <w:rFonts w:ascii="宋体" w:hAnsi="宋体" w:hint="eastAsia"/>
                <w:sz w:val="18"/>
                <w:szCs w:val="18"/>
              </w:rPr>
              <w:t>General</w:t>
            </w:r>
            <w:r w:rsidR="00C06653">
              <w:rPr>
                <w:rFonts w:ascii="宋体" w:hAnsi="宋体" w:hint="eastAsia"/>
                <w:sz w:val="18"/>
                <w:szCs w:val="18"/>
              </w:rPr>
              <w:t xml:space="preserve"> Physics 2</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111</w:t>
            </w:r>
          </w:p>
        </w:tc>
        <w:tc>
          <w:tcPr>
            <w:tcW w:w="4535" w:type="dxa"/>
            <w:vAlign w:val="center"/>
          </w:tcPr>
          <w:p w:rsidR="00D9193F" w:rsidRDefault="00C06653">
            <w:pPr>
              <w:snapToGrid w:val="0"/>
              <w:jc w:val="left"/>
              <w:rPr>
                <w:rFonts w:ascii="宋体" w:hAnsi="宋体"/>
                <w:sz w:val="18"/>
                <w:szCs w:val="18"/>
              </w:rPr>
            </w:pPr>
            <w:proofErr w:type="gramStart"/>
            <w:r>
              <w:rPr>
                <w:rFonts w:ascii="宋体" w:hAnsi="宋体" w:hint="eastAsia"/>
                <w:sz w:val="18"/>
                <w:szCs w:val="18"/>
              </w:rPr>
              <w:t>普物实验</w:t>
            </w:r>
            <w:proofErr w:type="gramEnd"/>
          </w:p>
          <w:p w:rsidR="00D9193F" w:rsidRDefault="00072220">
            <w:pPr>
              <w:snapToGrid w:val="0"/>
              <w:jc w:val="left"/>
              <w:rPr>
                <w:rFonts w:ascii="宋体" w:hAnsi="宋体"/>
                <w:sz w:val="18"/>
                <w:szCs w:val="18"/>
              </w:rPr>
            </w:pPr>
            <w:r>
              <w:rPr>
                <w:rFonts w:ascii="宋体" w:hAnsi="宋体" w:hint="eastAsia"/>
                <w:sz w:val="18"/>
                <w:szCs w:val="18"/>
              </w:rPr>
              <w:t>Experiment of General</w:t>
            </w:r>
            <w:r w:rsidR="00C06653">
              <w:rPr>
                <w:rFonts w:ascii="宋体" w:hAnsi="宋体" w:hint="eastAsia"/>
                <w:sz w:val="18"/>
                <w:szCs w:val="18"/>
              </w:rPr>
              <w:t xml:space="preserve"> Physics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工程数学</w:t>
            </w:r>
          </w:p>
          <w:p w:rsidR="00D9193F" w:rsidRDefault="00C06653">
            <w:pPr>
              <w:snapToGrid w:val="0"/>
              <w:jc w:val="left"/>
              <w:rPr>
                <w:rFonts w:ascii="宋体" w:hAnsi="宋体"/>
                <w:sz w:val="18"/>
                <w:szCs w:val="18"/>
              </w:rPr>
            </w:pPr>
            <w:r>
              <w:rPr>
                <w:rFonts w:ascii="宋体" w:hAnsi="宋体" w:hint="eastAsia"/>
                <w:sz w:val="18"/>
                <w:szCs w:val="18"/>
              </w:rPr>
              <w:t>Engineering Mathematics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15DFC000</w:t>
            </w:r>
            <w:r>
              <w:rPr>
                <w:rFonts w:asciiTheme="minorEastAsia" w:eastAsiaTheme="minorEastAsia" w:hAnsiTheme="minorEastAsia" w:hint="eastAsia"/>
                <w:sz w:val="18"/>
                <w:szCs w:val="18"/>
              </w:rPr>
              <w:t>01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国家质量技术基础概论</w:t>
            </w:r>
          </w:p>
          <w:p w:rsidR="00D9193F" w:rsidRDefault="00C06653">
            <w:pPr>
              <w:snapToGrid w:val="0"/>
              <w:jc w:val="left"/>
              <w:rPr>
                <w:rFonts w:ascii="宋体" w:hAnsi="宋体"/>
                <w:sz w:val="18"/>
                <w:szCs w:val="18"/>
              </w:rPr>
            </w:pPr>
            <w:r>
              <w:rPr>
                <w:rFonts w:ascii="宋体" w:hAnsi="宋体" w:hint="eastAsia"/>
                <w:sz w:val="18"/>
                <w:szCs w:val="18"/>
              </w:rPr>
              <w:t>Fundamentals of National Quality Infrastructure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金工实习</w:t>
            </w:r>
          </w:p>
          <w:p w:rsidR="00D9193F" w:rsidRDefault="00C06653">
            <w:pPr>
              <w:snapToGrid w:val="0"/>
              <w:jc w:val="left"/>
              <w:rPr>
                <w:rFonts w:ascii="宋体" w:hAnsi="宋体"/>
                <w:sz w:val="18"/>
                <w:szCs w:val="18"/>
              </w:rPr>
            </w:pPr>
            <w:r>
              <w:rPr>
                <w:rFonts w:ascii="宋体" w:hAnsi="宋体" w:hint="eastAsia"/>
                <w:sz w:val="18"/>
                <w:szCs w:val="18"/>
              </w:rPr>
              <w:t>Metalworking Practice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EDA设计与实训</w:t>
            </w:r>
          </w:p>
          <w:p w:rsidR="00D9193F" w:rsidRDefault="00C06653">
            <w:pPr>
              <w:snapToGrid w:val="0"/>
              <w:jc w:val="left"/>
              <w:rPr>
                <w:rFonts w:ascii="宋体" w:hAnsi="宋体"/>
                <w:sz w:val="18"/>
                <w:szCs w:val="18"/>
              </w:rPr>
            </w:pPr>
            <w:r>
              <w:rPr>
                <w:rFonts w:ascii="宋体" w:hAnsi="宋体" w:hint="eastAsia"/>
                <w:sz w:val="18"/>
                <w:szCs w:val="18"/>
              </w:rPr>
              <w:t>EDA Design and Training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电子技术基础课程设计</w:t>
            </w:r>
          </w:p>
          <w:p w:rsidR="00D9193F" w:rsidRDefault="00C06653">
            <w:pPr>
              <w:snapToGrid w:val="0"/>
              <w:jc w:val="left"/>
              <w:rPr>
                <w:rFonts w:ascii="宋体" w:hAnsi="宋体"/>
                <w:sz w:val="18"/>
                <w:szCs w:val="18"/>
              </w:rPr>
            </w:pPr>
            <w:r>
              <w:rPr>
                <w:rFonts w:ascii="宋体" w:hAnsi="宋体" w:hint="eastAsia"/>
                <w:sz w:val="18"/>
                <w:szCs w:val="18"/>
              </w:rPr>
              <w:t>Course Design of Electronic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15DFC00</w:t>
            </w:r>
            <w:r>
              <w:rPr>
                <w:rFonts w:asciiTheme="minorEastAsia" w:eastAsiaTheme="minorEastAsia" w:hAnsiTheme="minorEastAsia" w:hint="eastAsia"/>
                <w:sz w:val="18"/>
                <w:szCs w:val="18"/>
              </w:rPr>
              <w:t>116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文献检索与科技论文写作实训</w:t>
            </w:r>
          </w:p>
          <w:p w:rsidR="00D9193F" w:rsidRDefault="00C06653">
            <w:pPr>
              <w:snapToGrid w:val="0"/>
              <w:jc w:val="left"/>
              <w:rPr>
                <w:rFonts w:ascii="宋体" w:hAnsi="宋体"/>
                <w:sz w:val="18"/>
                <w:szCs w:val="18"/>
              </w:rPr>
            </w:pPr>
            <w:r>
              <w:rPr>
                <w:rFonts w:ascii="宋体" w:hAnsi="宋体" w:hint="eastAsia"/>
                <w:sz w:val="18"/>
                <w:szCs w:val="18"/>
              </w:rPr>
              <w:t>Literature Retrieval and Scientific Paper Writing Training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3周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3周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共修读60.5学分，其中实践实验环节修读27学分</w:t>
      </w:r>
      <w:r>
        <w:rPr>
          <w:rFonts w:ascii="黑体" w:eastAsia="黑体"/>
          <w:bCs/>
          <w:sz w:val="24"/>
        </w:rPr>
        <w:t>）</w:t>
      </w:r>
    </w:p>
    <w:p w:rsidR="00D9193F" w:rsidRDefault="00C06653">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共修读34.5学分，其中实践实验环节修读14学分</w:t>
      </w:r>
      <w:r>
        <w:rPr>
          <w:rFonts w:ascii="黑体" w:eastAsia="黑体"/>
          <w:bCs/>
          <w:sz w:val="24"/>
        </w:rPr>
        <w:t>）</w:t>
      </w:r>
    </w:p>
    <w:p w:rsidR="00D9193F" w:rsidRDefault="00D9193F">
      <w:pPr>
        <w:autoSpaceDE w:val="0"/>
        <w:autoSpaceDN w:val="0"/>
        <w:adjustRightInd w:val="0"/>
        <w:spacing w:line="360" w:lineRule="auto"/>
        <w:ind w:firstLineChars="200" w:firstLine="480"/>
        <w:rPr>
          <w:rFonts w:ascii="黑体" w:eastAsia="黑体"/>
          <w:bCs/>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454"/>
          <w:jc w:val="center"/>
        </w:trPr>
        <w:tc>
          <w:tcPr>
            <w:tcW w:w="1134" w:type="dxa"/>
            <w:tcMar>
              <w:top w:w="57" w:type="dxa"/>
              <w:left w:w="28" w:type="dxa"/>
              <w:bottom w:w="57" w:type="dxa"/>
              <w:right w:w="28" w:type="dxa"/>
            </w:tcMar>
            <w:vAlign w:val="center"/>
          </w:tcPr>
          <w:p w:rsidR="00D9193F" w:rsidRDefault="00C06653">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误差理论与测量不确定度评定</w:t>
            </w:r>
          </w:p>
          <w:p w:rsidR="00D9193F" w:rsidRDefault="00C06653">
            <w:pPr>
              <w:snapToGrid w:val="0"/>
              <w:jc w:val="left"/>
              <w:rPr>
                <w:rFonts w:ascii="宋体" w:hAnsi="宋体"/>
                <w:sz w:val="18"/>
                <w:szCs w:val="18"/>
              </w:rPr>
            </w:pPr>
            <w:r>
              <w:rPr>
                <w:rFonts w:ascii="宋体" w:hAnsi="宋体" w:hint="eastAsia"/>
                <w:sz w:val="18"/>
                <w:szCs w:val="18"/>
              </w:rPr>
              <w:t>Error Theory and Evaluation of Measurement Uncertainty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单片机原理</w:t>
            </w:r>
          </w:p>
          <w:p w:rsidR="00D9193F" w:rsidRDefault="00C06653">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信号分析与数据处理</w:t>
            </w:r>
          </w:p>
          <w:p w:rsidR="00D9193F" w:rsidRDefault="00C06653">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测控电路</w:t>
            </w:r>
          </w:p>
          <w:p w:rsidR="00D9193F" w:rsidRDefault="00C06653">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传感器技术</w:t>
            </w:r>
          </w:p>
          <w:p w:rsidR="00D9193F" w:rsidRDefault="00C06653">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自动控制原理</w:t>
            </w:r>
          </w:p>
          <w:p w:rsidR="00D9193F" w:rsidRDefault="00C06653" w:rsidP="00CE05C5">
            <w:pPr>
              <w:snapToGrid w:val="0"/>
              <w:jc w:val="left"/>
              <w:rPr>
                <w:rFonts w:ascii="宋体" w:hAnsi="宋体"/>
                <w:sz w:val="18"/>
                <w:szCs w:val="18"/>
              </w:rPr>
            </w:pPr>
            <w:r>
              <w:rPr>
                <w:rFonts w:ascii="宋体" w:hAnsi="宋体" w:hint="eastAsia"/>
                <w:sz w:val="18"/>
                <w:szCs w:val="18"/>
              </w:rPr>
              <w:t xml:space="preserve">Principle of </w:t>
            </w:r>
            <w:r w:rsidR="00CE05C5">
              <w:rPr>
                <w:rFonts w:ascii="宋体" w:hAnsi="宋体" w:hint="eastAsia"/>
                <w:sz w:val="18"/>
                <w:szCs w:val="18"/>
              </w:rPr>
              <w:t>A</w:t>
            </w:r>
            <w:r>
              <w:rPr>
                <w:rFonts w:ascii="宋体" w:hAnsi="宋体" w:hint="eastAsia"/>
                <w:sz w:val="18"/>
                <w:szCs w:val="18"/>
              </w:rPr>
              <w:t xml:space="preserve">utomatic </w:t>
            </w:r>
            <w:r w:rsidR="00CE05C5">
              <w:rPr>
                <w:rFonts w:ascii="宋体" w:hAnsi="宋体" w:hint="eastAsia"/>
                <w:sz w:val="18"/>
                <w:szCs w:val="18"/>
              </w:rPr>
              <w:t>C</w:t>
            </w:r>
            <w:r>
              <w:rPr>
                <w:rFonts w:ascii="宋体" w:hAnsi="宋体" w:hint="eastAsia"/>
                <w:sz w:val="18"/>
                <w:szCs w:val="18"/>
              </w:rPr>
              <w:t>ontrol</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测控技术与仪器专业外语</w:t>
            </w:r>
          </w:p>
          <w:p w:rsidR="00D9193F" w:rsidRDefault="00CE05C5">
            <w:pPr>
              <w:snapToGrid w:val="0"/>
              <w:jc w:val="left"/>
              <w:rPr>
                <w:rFonts w:ascii="宋体" w:hAnsi="宋体"/>
                <w:sz w:val="18"/>
                <w:szCs w:val="18"/>
              </w:rPr>
            </w:pPr>
            <w:r>
              <w:rPr>
                <w:rFonts w:ascii="宋体" w:hAnsi="宋体" w:hint="eastAsia"/>
                <w:sz w:val="18"/>
                <w:szCs w:val="18"/>
              </w:rPr>
              <w:t>Professional English of</w:t>
            </w:r>
            <w:r w:rsidR="00C06653">
              <w:rPr>
                <w:rFonts w:ascii="宋体" w:hAnsi="宋体" w:hint="eastAsia"/>
                <w:sz w:val="18"/>
                <w:szCs w:val="18"/>
              </w:rPr>
              <w:t xml:space="preserve"> Measurement and Control Technology and Instruments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08</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测控总线与数据交互</w:t>
            </w:r>
          </w:p>
          <w:p w:rsidR="00D9193F" w:rsidRDefault="00C06653">
            <w:pPr>
              <w:snapToGrid w:val="0"/>
              <w:jc w:val="left"/>
              <w:rPr>
                <w:rFonts w:ascii="宋体" w:hAnsi="宋体"/>
                <w:sz w:val="18"/>
                <w:szCs w:val="18"/>
              </w:rPr>
            </w:pPr>
            <w:r>
              <w:rPr>
                <w:rFonts w:ascii="宋体" w:hAnsi="宋体" w:hint="eastAsia"/>
                <w:sz w:val="18"/>
                <w:szCs w:val="18"/>
              </w:rPr>
              <w:t>Measurement and Control Bus and Data Interaction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09</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产品开发项目管理</w:t>
            </w:r>
          </w:p>
          <w:p w:rsidR="00D9193F" w:rsidRDefault="00C06653">
            <w:pPr>
              <w:snapToGrid w:val="0"/>
              <w:jc w:val="left"/>
              <w:rPr>
                <w:rFonts w:ascii="宋体" w:hAnsi="宋体"/>
                <w:sz w:val="18"/>
                <w:szCs w:val="18"/>
              </w:rPr>
            </w:pPr>
            <w:r>
              <w:rPr>
                <w:rFonts w:ascii="宋体" w:hAnsi="宋体" w:hint="eastAsia"/>
                <w:sz w:val="18"/>
                <w:szCs w:val="18"/>
              </w:rPr>
              <w:t>Product Development Project Management</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10</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产品开发项目管理实训</w:t>
            </w:r>
          </w:p>
          <w:p w:rsidR="00D9193F" w:rsidRDefault="00C06653">
            <w:pPr>
              <w:snapToGrid w:val="0"/>
              <w:jc w:val="left"/>
              <w:rPr>
                <w:rFonts w:ascii="宋体" w:hAnsi="宋体"/>
                <w:sz w:val="18"/>
                <w:szCs w:val="18"/>
              </w:rPr>
            </w:pPr>
            <w:r>
              <w:rPr>
                <w:rFonts w:ascii="宋体" w:hAnsi="宋体" w:hint="eastAsia"/>
                <w:sz w:val="18"/>
                <w:szCs w:val="18"/>
              </w:rPr>
              <w:t>Product Development Project Management Training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企业认知实习</w:t>
            </w:r>
          </w:p>
          <w:p w:rsidR="00D9193F" w:rsidRDefault="00C06653">
            <w:pPr>
              <w:snapToGrid w:val="0"/>
              <w:jc w:val="left"/>
              <w:rPr>
                <w:rFonts w:ascii="宋体" w:hAnsi="宋体"/>
                <w:sz w:val="18"/>
                <w:szCs w:val="18"/>
              </w:rPr>
            </w:pPr>
            <w:r>
              <w:rPr>
                <w:rFonts w:ascii="宋体" w:hAnsi="宋体" w:hint="eastAsia"/>
                <w:sz w:val="18"/>
                <w:szCs w:val="18"/>
              </w:rPr>
              <w:t>Enterprise Cognitive Practice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专业（生产）实习</w:t>
            </w:r>
          </w:p>
          <w:p w:rsidR="00D9193F" w:rsidRDefault="00C06653">
            <w:pPr>
              <w:snapToGrid w:val="0"/>
              <w:jc w:val="left"/>
              <w:rPr>
                <w:rFonts w:ascii="宋体" w:hAnsi="宋体"/>
                <w:sz w:val="18"/>
                <w:szCs w:val="18"/>
              </w:rPr>
            </w:pPr>
            <w:r>
              <w:rPr>
                <w:rFonts w:ascii="宋体" w:hAnsi="宋体" w:hint="eastAsia"/>
                <w:sz w:val="18"/>
                <w:szCs w:val="18"/>
              </w:rPr>
              <w:t>Professional Production Practice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毕业实习</w:t>
            </w:r>
          </w:p>
          <w:p w:rsidR="00D9193F" w:rsidRDefault="00C06653">
            <w:pPr>
              <w:snapToGrid w:val="0"/>
              <w:jc w:val="left"/>
              <w:rPr>
                <w:rFonts w:ascii="宋体" w:hAnsi="宋体"/>
                <w:sz w:val="18"/>
                <w:szCs w:val="18"/>
              </w:rPr>
            </w:pPr>
            <w:r>
              <w:rPr>
                <w:rFonts w:ascii="宋体" w:hAnsi="宋体" w:hint="eastAsia"/>
                <w:sz w:val="18"/>
                <w:szCs w:val="18"/>
              </w:rPr>
              <w:t>Graduation Practice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毕业论文（设计）</w:t>
            </w:r>
          </w:p>
          <w:p w:rsidR="00D9193F" w:rsidRDefault="00C06653">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rsidR="00D9193F" w:rsidRDefault="00C06653" w:rsidP="002C666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2C6667">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最低修读26学分，其中实践实验环节最低修读13学分</w:t>
      </w:r>
      <w:r>
        <w:rPr>
          <w:rFonts w:ascii="黑体" w:eastAsia="黑体"/>
          <w:bCs/>
          <w:sz w:val="24"/>
        </w:rPr>
        <w:t>）</w:t>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计量技术课程群</w:t>
            </w:r>
          </w:p>
          <w:p w:rsidR="00D9193F" w:rsidRDefault="00C06653">
            <w:pPr>
              <w:snapToGrid w:val="0"/>
              <w:jc w:val="left"/>
              <w:rPr>
                <w:rFonts w:ascii="宋体" w:hAnsi="宋体"/>
                <w:sz w:val="18"/>
                <w:szCs w:val="18"/>
              </w:rPr>
            </w:pPr>
            <w:r>
              <w:rPr>
                <w:rFonts w:ascii="宋体" w:hAnsi="宋体" w:hint="eastAsia"/>
                <w:sz w:val="18"/>
                <w:szCs w:val="18"/>
              </w:rPr>
              <w:t>Course Group of Metrology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嵌入式系统</w:t>
            </w:r>
          </w:p>
          <w:p w:rsidR="00D9193F" w:rsidRDefault="00C06653" w:rsidP="00CE05C5">
            <w:pPr>
              <w:snapToGrid w:val="0"/>
              <w:jc w:val="left"/>
              <w:rPr>
                <w:rFonts w:ascii="宋体" w:hAnsi="宋体"/>
                <w:sz w:val="18"/>
                <w:szCs w:val="18"/>
              </w:rPr>
            </w:pPr>
            <w:r>
              <w:rPr>
                <w:rFonts w:ascii="宋体" w:hAnsi="宋体" w:hint="eastAsia"/>
                <w:sz w:val="18"/>
                <w:szCs w:val="18"/>
              </w:rPr>
              <w:t xml:space="preserve">Embedded </w:t>
            </w:r>
            <w:r w:rsidR="00CE05C5">
              <w:rPr>
                <w:rFonts w:ascii="宋体" w:hAnsi="宋体" w:hint="eastAsia"/>
                <w:sz w:val="18"/>
                <w:szCs w:val="18"/>
              </w:rPr>
              <w:t>S</w:t>
            </w:r>
            <w:r>
              <w:rPr>
                <w:rFonts w:ascii="宋体" w:hAnsi="宋体" w:hint="eastAsia"/>
                <w:sz w:val="18"/>
                <w:szCs w:val="18"/>
              </w:rPr>
              <w:t>ystem</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工程流体力学</w:t>
            </w:r>
          </w:p>
          <w:p w:rsidR="00D9193F" w:rsidRDefault="00C06653">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18</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工程光学</w:t>
            </w:r>
          </w:p>
          <w:p w:rsidR="00D9193F" w:rsidRDefault="00C06653" w:rsidP="00CE05C5">
            <w:pPr>
              <w:snapToGrid w:val="0"/>
              <w:jc w:val="left"/>
              <w:rPr>
                <w:rFonts w:ascii="宋体" w:hAnsi="宋体"/>
                <w:sz w:val="18"/>
                <w:szCs w:val="18"/>
              </w:rPr>
            </w:pPr>
            <w:r>
              <w:rPr>
                <w:rFonts w:ascii="宋体" w:hAnsi="宋体" w:hint="eastAsia"/>
                <w:sz w:val="18"/>
                <w:szCs w:val="18"/>
              </w:rPr>
              <w:t xml:space="preserve">Engineering </w:t>
            </w:r>
            <w:r w:rsidR="00CE05C5">
              <w:rPr>
                <w:rFonts w:ascii="宋体" w:hAnsi="宋体" w:hint="eastAsia"/>
                <w:sz w:val="18"/>
                <w:szCs w:val="18"/>
              </w:rPr>
              <w:t>O</w:t>
            </w:r>
            <w:r>
              <w:rPr>
                <w:rFonts w:ascii="宋体" w:hAnsi="宋体" w:hint="eastAsia"/>
                <w:sz w:val="18"/>
                <w:szCs w:val="18"/>
              </w:rPr>
              <w:t>ptics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19</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虚拟仪器技术</w:t>
            </w:r>
          </w:p>
          <w:p w:rsidR="00D9193F" w:rsidRDefault="00C06653">
            <w:pPr>
              <w:snapToGrid w:val="0"/>
              <w:jc w:val="left"/>
              <w:rPr>
                <w:rFonts w:ascii="宋体" w:hAnsi="宋体"/>
                <w:sz w:val="18"/>
                <w:szCs w:val="18"/>
              </w:rPr>
            </w:pPr>
            <w:r>
              <w:rPr>
                <w:rFonts w:ascii="宋体" w:hAnsi="宋体" w:hint="eastAsia"/>
                <w:sz w:val="18"/>
                <w:szCs w:val="18"/>
              </w:rPr>
              <w:t>Virtual Instrument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20</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物联网技术</w:t>
            </w:r>
          </w:p>
          <w:p w:rsidR="00D9193F" w:rsidRDefault="00C06653">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265</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widowControl/>
        <w:spacing w:line="360" w:lineRule="auto"/>
        <w:jc w:val="left"/>
        <w:rPr>
          <w:rFonts w:ascii="黑体" w:eastAsia="黑体"/>
          <w:bCs/>
          <w:sz w:val="24"/>
        </w:rPr>
      </w:pPr>
      <w:r>
        <w:rPr>
          <w:rFonts w:ascii="黑体" w:eastAsia="黑体"/>
          <w:bCs/>
          <w:sz w:val="24"/>
        </w:rPr>
        <w:t>（</w:t>
      </w:r>
      <w:r>
        <w:rPr>
          <w:rFonts w:ascii="黑体" w:eastAsia="黑体" w:hint="eastAsia"/>
          <w:bCs/>
          <w:sz w:val="24"/>
        </w:rPr>
        <w:t>2</w:t>
      </w:r>
      <w:r>
        <w:rPr>
          <w:rFonts w:ascii="黑体" w:eastAsia="黑体"/>
          <w:bCs/>
          <w:sz w:val="24"/>
        </w:rPr>
        <w:t>）</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21</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电磁兼容</w:t>
            </w:r>
          </w:p>
          <w:p w:rsidR="00D9193F" w:rsidRDefault="00C06653">
            <w:pPr>
              <w:snapToGrid w:val="0"/>
              <w:jc w:val="left"/>
              <w:rPr>
                <w:rFonts w:ascii="宋体" w:hAnsi="宋体"/>
                <w:sz w:val="18"/>
                <w:szCs w:val="18"/>
              </w:rPr>
            </w:pPr>
            <w:r>
              <w:rPr>
                <w:rFonts w:ascii="宋体" w:hAnsi="宋体" w:hint="eastAsia"/>
                <w:sz w:val="18"/>
                <w:szCs w:val="18"/>
              </w:rPr>
              <w:t>Electromagnetic Compatibility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22</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信号采集与处理综合设计</w:t>
            </w:r>
          </w:p>
          <w:p w:rsidR="00D9193F" w:rsidRDefault="00C06653">
            <w:pPr>
              <w:snapToGrid w:val="0"/>
              <w:jc w:val="left"/>
              <w:rPr>
                <w:rFonts w:ascii="宋体" w:hAnsi="宋体"/>
                <w:sz w:val="18"/>
                <w:szCs w:val="18"/>
              </w:rPr>
            </w:pPr>
            <w:r>
              <w:rPr>
                <w:rFonts w:ascii="宋体" w:hAnsi="宋体" w:hint="eastAsia"/>
                <w:sz w:val="18"/>
                <w:szCs w:val="18"/>
              </w:rPr>
              <w:t>Integrated Design of Signal Acquisition and Processing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23</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单片机原理课程设计</w:t>
            </w:r>
          </w:p>
          <w:p w:rsidR="00D9193F" w:rsidRDefault="00C06653">
            <w:pPr>
              <w:snapToGrid w:val="0"/>
              <w:jc w:val="left"/>
              <w:rPr>
                <w:rFonts w:ascii="宋体" w:hAnsi="宋体"/>
                <w:sz w:val="18"/>
                <w:szCs w:val="18"/>
              </w:rPr>
            </w:pPr>
            <w:r>
              <w:rPr>
                <w:rFonts w:ascii="宋体" w:hAnsi="宋体" w:hint="eastAsia"/>
                <w:sz w:val="18"/>
                <w:szCs w:val="18"/>
              </w:rPr>
              <w:t>Course Design of Single Chip Microcomputer Principle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24</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计量技术课程设计</w:t>
            </w:r>
          </w:p>
          <w:p w:rsidR="00D9193F" w:rsidRDefault="00C06653">
            <w:pPr>
              <w:snapToGrid w:val="0"/>
              <w:jc w:val="left"/>
              <w:rPr>
                <w:rFonts w:ascii="宋体" w:hAnsi="宋体"/>
                <w:sz w:val="18"/>
                <w:szCs w:val="18"/>
              </w:rPr>
            </w:pPr>
            <w:r>
              <w:rPr>
                <w:rFonts w:ascii="宋体" w:hAnsi="宋体" w:hint="eastAsia"/>
                <w:sz w:val="18"/>
                <w:szCs w:val="18"/>
              </w:rPr>
              <w:t>Course Design of Metrology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25</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测控仪器仪表设计</w:t>
            </w:r>
          </w:p>
          <w:p w:rsidR="00D9193F" w:rsidRDefault="00C06653">
            <w:pPr>
              <w:snapToGrid w:val="0"/>
              <w:jc w:val="left"/>
              <w:rPr>
                <w:rFonts w:ascii="宋体" w:hAnsi="宋体"/>
                <w:sz w:val="18"/>
                <w:szCs w:val="18"/>
              </w:rPr>
            </w:pPr>
            <w:r>
              <w:rPr>
                <w:rFonts w:ascii="宋体" w:hAnsi="宋体" w:hint="eastAsia"/>
                <w:sz w:val="18"/>
                <w:szCs w:val="18"/>
              </w:rPr>
              <w:t>Design of Measuring and Controlling Instruments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26</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科技创新实践</w:t>
            </w:r>
          </w:p>
          <w:p w:rsidR="00D9193F" w:rsidRDefault="00C06653">
            <w:pPr>
              <w:snapToGrid w:val="0"/>
              <w:jc w:val="left"/>
              <w:rPr>
                <w:rFonts w:ascii="宋体" w:hAnsi="宋体"/>
                <w:sz w:val="18"/>
                <w:szCs w:val="18"/>
              </w:rPr>
            </w:pPr>
            <w:r>
              <w:rPr>
                <w:rFonts w:ascii="宋体" w:hAnsi="宋体" w:hint="eastAsia"/>
                <w:sz w:val="18"/>
                <w:szCs w:val="18"/>
              </w:rPr>
              <w:t>Practice of Scientific and Technological Innovation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27</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测量管理体系实践</w:t>
            </w:r>
          </w:p>
          <w:p w:rsidR="00D9193F" w:rsidRDefault="00C06653">
            <w:pPr>
              <w:snapToGrid w:val="0"/>
              <w:jc w:val="left"/>
              <w:rPr>
                <w:rFonts w:ascii="宋体" w:hAnsi="宋体"/>
                <w:sz w:val="18"/>
                <w:szCs w:val="18"/>
              </w:rPr>
            </w:pPr>
            <w:r>
              <w:rPr>
                <w:rFonts w:ascii="宋体" w:hAnsi="宋体" w:hint="eastAsia"/>
                <w:sz w:val="18"/>
                <w:szCs w:val="18"/>
              </w:rPr>
              <w:t>Practice of Measurement Management System</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28</w:t>
            </w:r>
          </w:p>
        </w:tc>
        <w:tc>
          <w:tcPr>
            <w:tcW w:w="4535" w:type="dxa"/>
            <w:vAlign w:val="center"/>
          </w:tcPr>
          <w:p w:rsidR="00D9193F" w:rsidRDefault="00C06653">
            <w:pPr>
              <w:snapToGrid w:val="0"/>
              <w:jc w:val="left"/>
              <w:rPr>
                <w:rFonts w:ascii="宋体" w:hAnsi="宋体"/>
                <w:sz w:val="18"/>
                <w:szCs w:val="18"/>
              </w:rPr>
            </w:pPr>
            <w:r>
              <w:rPr>
                <w:rFonts w:ascii="宋体" w:hAnsi="宋体" w:hint="eastAsia"/>
                <w:sz w:val="18"/>
                <w:szCs w:val="18"/>
              </w:rPr>
              <w:t>工厂自动控制实践</w:t>
            </w:r>
          </w:p>
          <w:p w:rsidR="00D9193F" w:rsidRDefault="00C06653">
            <w:pPr>
              <w:snapToGrid w:val="0"/>
              <w:jc w:val="left"/>
              <w:rPr>
                <w:rFonts w:ascii="宋体" w:hAnsi="宋体"/>
                <w:sz w:val="18"/>
                <w:szCs w:val="18"/>
              </w:rPr>
            </w:pPr>
            <w:r>
              <w:rPr>
                <w:rFonts w:ascii="宋体" w:hAnsi="宋体" w:hint="eastAsia"/>
                <w:sz w:val="18"/>
                <w:szCs w:val="18"/>
              </w:rPr>
              <w:t>Practice of Factory Automation Control</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D9193F" w:rsidRDefault="00D9193F">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p w:rsidR="00D9193F" w:rsidRDefault="00C06653" w:rsidP="002C666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2C6667">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周</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D9193F" w:rsidRDefault="00C06653" w:rsidP="002C666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2C6667">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rsidR="00D9193F" w:rsidRDefault="00C06653">
      <w:pPr>
        <w:widowControl/>
        <w:jc w:val="left"/>
        <w:rPr>
          <w:rFonts w:ascii="黑体" w:eastAsia="黑体"/>
          <w:bCs/>
          <w:sz w:val="24"/>
        </w:rPr>
      </w:pPr>
      <w:r>
        <w:rPr>
          <w:rFonts w:ascii="黑体" w:eastAsia="黑体"/>
          <w:bCs/>
          <w:sz w:val="24"/>
        </w:rPr>
        <w:br w:type="page"/>
      </w:r>
    </w:p>
    <w:p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D9193F">
        <w:trPr>
          <w:trHeight w:val="283"/>
          <w:tblHeader/>
          <w:jc w:val="center"/>
        </w:trPr>
        <w:tc>
          <w:tcPr>
            <w:tcW w:w="1134" w:type="dxa"/>
            <w:vMerge w:val="restart"/>
            <w:tcMar>
              <w:top w:w="57" w:type="dxa"/>
              <w:left w:w="28" w:type="dxa"/>
              <w:bottom w:w="57" w:type="dxa"/>
              <w:right w:w="28" w:type="dxa"/>
            </w:tcMar>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D9193F" w:rsidRDefault="00C06653">
            <w:pPr>
              <w:snapToGrid w:val="0"/>
              <w:ind w:leftChars="-50" w:left="-105" w:rightChars="-50" w:right="-105" w:firstLine="6"/>
              <w:jc w:val="center"/>
              <w:rPr>
                <w:rFonts w:ascii="宋体" w:hAnsi="宋体"/>
                <w:b/>
                <w:sz w:val="18"/>
              </w:rPr>
            </w:pPr>
            <w:r>
              <w:rPr>
                <w:rFonts w:ascii="宋体" w:hAnsi="宋体" w:hint="eastAsia"/>
                <w:b/>
                <w:sz w:val="18"/>
              </w:rPr>
              <w:t>辅修</w:t>
            </w:r>
          </w:p>
          <w:p w:rsidR="00D9193F" w:rsidRDefault="00C06653">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D9193F" w:rsidRDefault="00C06653">
            <w:pPr>
              <w:snapToGrid w:val="0"/>
              <w:ind w:leftChars="-50" w:left="-105" w:rightChars="-50" w:right="-105" w:firstLine="6"/>
              <w:jc w:val="center"/>
              <w:rPr>
                <w:rFonts w:ascii="宋体" w:hAnsi="宋体"/>
                <w:b/>
                <w:sz w:val="18"/>
              </w:rPr>
            </w:pPr>
            <w:r>
              <w:rPr>
                <w:rFonts w:ascii="宋体" w:hAnsi="宋体" w:hint="eastAsia"/>
                <w:b/>
                <w:sz w:val="18"/>
              </w:rPr>
              <w:t>辅修</w:t>
            </w:r>
          </w:p>
          <w:p w:rsidR="00D9193F" w:rsidRDefault="00C06653">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D9193F">
        <w:trPr>
          <w:trHeight w:val="454"/>
          <w:jc w:val="center"/>
        </w:trPr>
        <w:tc>
          <w:tcPr>
            <w:tcW w:w="1134" w:type="dxa"/>
            <w:vMerge/>
            <w:tcMar>
              <w:top w:w="57" w:type="dxa"/>
              <w:left w:w="28" w:type="dxa"/>
              <w:bottom w:w="57" w:type="dxa"/>
              <w:right w:w="28" w:type="dxa"/>
            </w:tcMar>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D9193F" w:rsidRDefault="00D9193F">
            <w:pPr>
              <w:snapToGrid w:val="0"/>
              <w:ind w:leftChars="-50" w:left="-105" w:rightChars="-50" w:right="-105"/>
              <w:jc w:val="center"/>
              <w:rPr>
                <w:rFonts w:asciiTheme="minorEastAsia" w:eastAsiaTheme="minorEastAsia" w:hAnsiTheme="minorEastAsia"/>
                <w:b/>
                <w:sz w:val="18"/>
                <w:szCs w:val="18"/>
              </w:rPr>
            </w:pP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02</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单片机原理</w:t>
            </w:r>
          </w:p>
          <w:p w:rsidR="00D9193F" w:rsidRDefault="00C06653">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03</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信号分析与数据处理</w:t>
            </w:r>
          </w:p>
          <w:p w:rsidR="00D9193F" w:rsidRDefault="00C06653">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04</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测控电路</w:t>
            </w:r>
          </w:p>
          <w:p w:rsidR="00D9193F" w:rsidRDefault="00C06653">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05</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传感器技术</w:t>
            </w:r>
          </w:p>
          <w:p w:rsidR="00D9193F" w:rsidRDefault="00C06653">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06</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自动控制原理</w:t>
            </w:r>
          </w:p>
          <w:p w:rsidR="00D9193F" w:rsidRDefault="00C06653" w:rsidP="00CE05C5">
            <w:pPr>
              <w:snapToGrid w:val="0"/>
              <w:jc w:val="left"/>
              <w:rPr>
                <w:rFonts w:ascii="宋体" w:hAnsi="宋体"/>
                <w:sz w:val="18"/>
                <w:szCs w:val="18"/>
              </w:rPr>
            </w:pPr>
            <w:r>
              <w:rPr>
                <w:rFonts w:ascii="宋体" w:hAnsi="宋体" w:hint="eastAsia"/>
                <w:sz w:val="18"/>
                <w:szCs w:val="18"/>
              </w:rPr>
              <w:t xml:space="preserve">Principle of </w:t>
            </w:r>
            <w:r w:rsidR="00CE05C5">
              <w:rPr>
                <w:rFonts w:ascii="宋体" w:hAnsi="宋体" w:hint="eastAsia"/>
                <w:sz w:val="18"/>
                <w:szCs w:val="18"/>
              </w:rPr>
              <w:t>A</w:t>
            </w:r>
            <w:r>
              <w:rPr>
                <w:rFonts w:ascii="宋体" w:hAnsi="宋体" w:hint="eastAsia"/>
                <w:sz w:val="18"/>
                <w:szCs w:val="18"/>
              </w:rPr>
              <w:t xml:space="preserve">utomatic </w:t>
            </w:r>
            <w:r w:rsidR="00CE05C5">
              <w:rPr>
                <w:rFonts w:ascii="宋体" w:hAnsi="宋体" w:hint="eastAsia"/>
                <w:sz w:val="18"/>
                <w:szCs w:val="18"/>
              </w:rPr>
              <w:t>C</w:t>
            </w:r>
            <w:r>
              <w:rPr>
                <w:rFonts w:ascii="宋体" w:hAnsi="宋体" w:hint="eastAsia"/>
                <w:sz w:val="18"/>
                <w:szCs w:val="18"/>
              </w:rPr>
              <w:t>ontrol</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16</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嵌入式系统</w:t>
            </w:r>
          </w:p>
          <w:p w:rsidR="00D9193F" w:rsidRDefault="00C06653" w:rsidP="00CE05C5">
            <w:pPr>
              <w:snapToGrid w:val="0"/>
              <w:jc w:val="left"/>
              <w:rPr>
                <w:rFonts w:ascii="宋体" w:hAnsi="宋体"/>
                <w:sz w:val="18"/>
                <w:szCs w:val="18"/>
              </w:rPr>
            </w:pPr>
            <w:r>
              <w:rPr>
                <w:rFonts w:ascii="宋体" w:hAnsi="宋体" w:hint="eastAsia"/>
                <w:sz w:val="18"/>
                <w:szCs w:val="18"/>
              </w:rPr>
              <w:t xml:space="preserve">Embedded </w:t>
            </w:r>
            <w:r w:rsidR="00CE05C5">
              <w:rPr>
                <w:rFonts w:ascii="宋体" w:hAnsi="宋体" w:hint="eastAsia"/>
                <w:sz w:val="18"/>
                <w:szCs w:val="18"/>
              </w:rPr>
              <w:t>S</w:t>
            </w:r>
            <w:r>
              <w:rPr>
                <w:rFonts w:ascii="宋体" w:hAnsi="宋体" w:hint="eastAsia"/>
                <w:sz w:val="18"/>
                <w:szCs w:val="18"/>
              </w:rPr>
              <w:t>ystem</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17</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工程流体力学</w:t>
            </w:r>
          </w:p>
          <w:p w:rsidR="00D9193F" w:rsidRDefault="00C06653">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15</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计量技术课程群</w:t>
            </w:r>
          </w:p>
          <w:p w:rsidR="00D9193F" w:rsidRDefault="00C06653">
            <w:pPr>
              <w:snapToGrid w:val="0"/>
              <w:jc w:val="left"/>
              <w:rPr>
                <w:rFonts w:ascii="宋体" w:hAnsi="宋体"/>
                <w:sz w:val="18"/>
                <w:szCs w:val="18"/>
              </w:rPr>
            </w:pPr>
            <w:r>
              <w:rPr>
                <w:rFonts w:ascii="宋体" w:hAnsi="宋体" w:hint="eastAsia"/>
                <w:sz w:val="18"/>
                <w:szCs w:val="18"/>
              </w:rPr>
              <w:t>Course Group of Metrology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18</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工程光学</w:t>
            </w:r>
          </w:p>
          <w:p w:rsidR="00D9193F" w:rsidRDefault="00C06653" w:rsidP="00CE05C5">
            <w:pPr>
              <w:snapToGrid w:val="0"/>
              <w:jc w:val="left"/>
              <w:rPr>
                <w:rFonts w:ascii="宋体" w:hAnsi="宋体"/>
                <w:sz w:val="18"/>
                <w:szCs w:val="18"/>
              </w:rPr>
            </w:pPr>
            <w:r>
              <w:rPr>
                <w:rFonts w:ascii="宋体" w:hAnsi="宋体" w:hint="eastAsia"/>
                <w:sz w:val="18"/>
                <w:szCs w:val="18"/>
              </w:rPr>
              <w:t xml:space="preserve">Engineering </w:t>
            </w:r>
            <w:r w:rsidR="00CE05C5">
              <w:rPr>
                <w:rFonts w:ascii="宋体" w:hAnsi="宋体" w:hint="eastAsia"/>
                <w:sz w:val="18"/>
                <w:szCs w:val="18"/>
              </w:rPr>
              <w:t>O</w:t>
            </w:r>
            <w:r>
              <w:rPr>
                <w:rFonts w:ascii="宋体" w:hAnsi="宋体" w:hint="eastAsia"/>
                <w:sz w:val="18"/>
                <w:szCs w:val="18"/>
              </w:rPr>
              <w:t>ptics</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20</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物联网技术</w:t>
            </w:r>
          </w:p>
          <w:p w:rsidR="00D9193F" w:rsidRDefault="00C06653">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jc w:val="center"/>
            </w:pPr>
            <w:r>
              <w:rPr>
                <w:rFonts w:asciiTheme="minorEastAsia" w:eastAsiaTheme="minorEastAsia" w:hAnsiTheme="minorEastAsia" w:hint="eastAsia"/>
                <w:sz w:val="18"/>
                <w:szCs w:val="18"/>
              </w:rPr>
              <w:t>2</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22</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信号采集与处理综合设计</w:t>
            </w:r>
          </w:p>
          <w:p w:rsidR="00D9193F" w:rsidRDefault="00C06653">
            <w:pPr>
              <w:snapToGrid w:val="0"/>
              <w:jc w:val="left"/>
              <w:rPr>
                <w:rFonts w:ascii="宋体" w:hAnsi="宋体"/>
                <w:sz w:val="18"/>
                <w:szCs w:val="18"/>
              </w:rPr>
            </w:pPr>
            <w:r>
              <w:rPr>
                <w:rFonts w:ascii="宋体" w:hAnsi="宋体" w:hint="eastAsia"/>
                <w:sz w:val="18"/>
                <w:szCs w:val="18"/>
              </w:rPr>
              <w:t>Integrated Design of Signal Acquisition and Processing</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23</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单片机原理课程设计</w:t>
            </w:r>
          </w:p>
          <w:p w:rsidR="00D9193F" w:rsidRDefault="00C06653">
            <w:pPr>
              <w:snapToGrid w:val="0"/>
              <w:jc w:val="left"/>
              <w:rPr>
                <w:rFonts w:ascii="宋体" w:hAnsi="宋体"/>
                <w:sz w:val="18"/>
                <w:szCs w:val="18"/>
              </w:rPr>
            </w:pPr>
            <w:r>
              <w:rPr>
                <w:rFonts w:ascii="宋体" w:hAnsi="宋体" w:hint="eastAsia"/>
                <w:sz w:val="18"/>
                <w:szCs w:val="18"/>
              </w:rPr>
              <w:t>Course Design of Single Chip Microcomputer Principle</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24</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计量技术课程设计</w:t>
            </w:r>
          </w:p>
          <w:p w:rsidR="00D9193F" w:rsidRDefault="00C06653">
            <w:pPr>
              <w:snapToGrid w:val="0"/>
              <w:jc w:val="left"/>
              <w:rPr>
                <w:rFonts w:ascii="宋体" w:hAnsi="宋体"/>
                <w:sz w:val="18"/>
                <w:szCs w:val="18"/>
              </w:rPr>
            </w:pPr>
            <w:r>
              <w:rPr>
                <w:rFonts w:ascii="宋体" w:hAnsi="宋体" w:hint="eastAsia"/>
                <w:sz w:val="18"/>
                <w:szCs w:val="18"/>
              </w:rPr>
              <w:t>Course Design of Metrology Technology</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14</w:t>
            </w:r>
          </w:p>
        </w:tc>
        <w:tc>
          <w:tcPr>
            <w:tcW w:w="3402" w:type="dxa"/>
            <w:vAlign w:val="center"/>
          </w:tcPr>
          <w:p w:rsidR="00D9193F" w:rsidRDefault="00C06653">
            <w:pPr>
              <w:snapToGrid w:val="0"/>
              <w:jc w:val="left"/>
              <w:rPr>
                <w:rFonts w:ascii="宋体" w:hAnsi="宋体"/>
                <w:sz w:val="18"/>
                <w:szCs w:val="18"/>
              </w:rPr>
            </w:pPr>
            <w:r>
              <w:rPr>
                <w:rFonts w:ascii="宋体" w:hAnsi="宋体" w:hint="eastAsia"/>
                <w:sz w:val="18"/>
                <w:szCs w:val="18"/>
              </w:rPr>
              <w:t>毕业论文（设计）</w:t>
            </w:r>
          </w:p>
          <w:p w:rsidR="00D9193F" w:rsidRDefault="00C06653">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rsidR="00D9193F" w:rsidRDefault="00C0665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w:t>
            </w:r>
          </w:p>
        </w:tc>
      </w:tr>
      <w:tr w:rsidR="00D9193F">
        <w:trPr>
          <w:trHeight w:val="510"/>
          <w:jc w:val="center"/>
        </w:trPr>
        <w:tc>
          <w:tcPr>
            <w:tcW w:w="1134" w:type="dxa"/>
            <w:vAlign w:val="center"/>
          </w:tcPr>
          <w:p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D9193F" w:rsidRDefault="00D9193F">
            <w:pPr>
              <w:snapToGrid w:val="0"/>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193F" w:rsidRDefault="00D9193F">
            <w:pPr>
              <w:snapToGrid w:val="0"/>
              <w:ind w:leftChars="-50" w:left="-105" w:rightChars="-50" w:right="-105" w:firstLine="5"/>
              <w:jc w:val="center"/>
              <w:rPr>
                <w:rFonts w:ascii="宋体"/>
                <w:sz w:val="18"/>
                <w:szCs w:val="20"/>
              </w:rPr>
            </w:pPr>
          </w:p>
        </w:tc>
        <w:tc>
          <w:tcPr>
            <w:tcW w:w="567" w:type="dxa"/>
            <w:vAlign w:val="center"/>
          </w:tcPr>
          <w:p w:rsidR="00D9193F" w:rsidRDefault="00D9193F">
            <w:pPr>
              <w:snapToGrid w:val="0"/>
              <w:ind w:leftChars="-50" w:left="-105" w:rightChars="-50" w:right="-105" w:firstLine="5"/>
              <w:jc w:val="center"/>
              <w:rPr>
                <w:rFonts w:ascii="宋体"/>
                <w:sz w:val="18"/>
                <w:szCs w:val="20"/>
              </w:rPr>
            </w:pP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24</w:t>
            </w:r>
          </w:p>
        </w:tc>
        <w:tc>
          <w:tcPr>
            <w:tcW w:w="567" w:type="dxa"/>
            <w:vAlign w:val="center"/>
          </w:tcPr>
          <w:p w:rsidR="00D9193F" w:rsidRDefault="00C06653">
            <w:pPr>
              <w:snapToGrid w:val="0"/>
              <w:ind w:leftChars="-50" w:left="-105" w:rightChars="-50" w:right="-105" w:firstLine="5"/>
              <w:jc w:val="center"/>
              <w:rPr>
                <w:rFonts w:ascii="宋体"/>
                <w:sz w:val="18"/>
                <w:szCs w:val="20"/>
              </w:rPr>
            </w:pPr>
            <w:r>
              <w:rPr>
                <w:rFonts w:ascii="宋体" w:hint="eastAsia"/>
                <w:sz w:val="18"/>
                <w:szCs w:val="20"/>
              </w:rPr>
              <w:t>40</w:t>
            </w:r>
          </w:p>
        </w:tc>
      </w:tr>
    </w:tbl>
    <w:p w:rsidR="00D9193F" w:rsidRDefault="00D9193F">
      <w:pPr>
        <w:widowControl/>
        <w:jc w:val="left"/>
        <w:rPr>
          <w:rFonts w:ascii="黑体" w:eastAsia="黑体"/>
          <w:bCs/>
          <w:sz w:val="24"/>
        </w:rPr>
      </w:pPr>
    </w:p>
    <w:p w:rsidR="00D9193F" w:rsidRDefault="00D9193F">
      <w:pPr>
        <w:widowControl/>
        <w:jc w:val="left"/>
        <w:rPr>
          <w:rFonts w:ascii="黑体" w:eastAsia="黑体"/>
          <w:bCs/>
          <w:sz w:val="24"/>
        </w:rPr>
      </w:pPr>
    </w:p>
    <w:p w:rsidR="00D9193F" w:rsidRDefault="00D9193F">
      <w:pPr>
        <w:spacing w:line="500" w:lineRule="exact"/>
        <w:ind w:firstLineChars="200" w:firstLine="480"/>
        <w:rPr>
          <w:rFonts w:ascii="黑体" w:eastAsia="黑体"/>
          <w:bCs/>
          <w:sz w:val="24"/>
        </w:rPr>
        <w:sectPr w:rsidR="00D9193F">
          <w:footerReference w:type="even" r:id="rId9"/>
          <w:footerReference w:type="default" r:id="rId10"/>
          <w:pgSz w:w="11906" w:h="16838"/>
          <w:pgMar w:top="1701" w:right="1701" w:bottom="1701" w:left="1701" w:header="851" w:footer="1134" w:gutter="0"/>
          <w:cols w:space="425"/>
          <w:docGrid w:type="lines" w:linePitch="312"/>
        </w:sectPr>
      </w:pPr>
    </w:p>
    <w:p w:rsidR="00D9193F" w:rsidRDefault="00C06653">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d"/>
        <w:tblW w:w="13460" w:type="dxa"/>
        <w:jc w:val="center"/>
        <w:tblLayout w:type="fixed"/>
        <w:tblLook w:val="04A0"/>
      </w:tblPr>
      <w:tblGrid>
        <w:gridCol w:w="579"/>
        <w:gridCol w:w="2337"/>
        <w:gridCol w:w="2636"/>
        <w:gridCol w:w="2636"/>
        <w:gridCol w:w="2636"/>
        <w:gridCol w:w="2636"/>
      </w:tblGrid>
      <w:tr w:rsidR="00D9193F">
        <w:trPr>
          <w:trHeight w:val="510"/>
          <w:tblHeader/>
          <w:jc w:val="center"/>
        </w:trPr>
        <w:tc>
          <w:tcPr>
            <w:tcW w:w="2916" w:type="dxa"/>
            <w:gridSpan w:val="2"/>
            <w:vMerge w:val="restart"/>
            <w:tcBorders>
              <w:tl2br w:val="single" w:sz="4" w:space="0" w:color="auto"/>
            </w:tcBorders>
            <w:vAlign w:val="center"/>
          </w:tcPr>
          <w:p w:rsidR="00D9193F" w:rsidRDefault="00C06653">
            <w:pPr>
              <w:widowControl/>
              <w:adjustRightInd w:val="0"/>
              <w:snapToGrid w:val="0"/>
              <w:jc w:val="right"/>
              <w:rPr>
                <w:rFonts w:ascii="宋体" w:hAnsi="宋体"/>
                <w:b/>
                <w:sz w:val="18"/>
                <w:szCs w:val="18"/>
              </w:rPr>
            </w:pPr>
            <w:r>
              <w:rPr>
                <w:rFonts w:ascii="宋体" w:hAnsi="宋体" w:hint="eastAsia"/>
                <w:b/>
                <w:sz w:val="18"/>
                <w:szCs w:val="18"/>
              </w:rPr>
              <w:t>培养目标</w:t>
            </w:r>
          </w:p>
          <w:p w:rsidR="00D9193F" w:rsidRDefault="00D9193F">
            <w:pPr>
              <w:widowControl/>
              <w:adjustRightInd w:val="0"/>
              <w:snapToGrid w:val="0"/>
              <w:jc w:val="center"/>
              <w:rPr>
                <w:rFonts w:ascii="宋体" w:hAnsi="宋体"/>
                <w:sz w:val="18"/>
                <w:szCs w:val="18"/>
              </w:rPr>
            </w:pPr>
          </w:p>
          <w:p w:rsidR="00D9193F" w:rsidRDefault="00C06653">
            <w:pPr>
              <w:widowControl/>
              <w:adjustRightInd w:val="0"/>
              <w:snapToGrid w:val="0"/>
              <w:rPr>
                <w:rFonts w:ascii="宋体" w:hAnsi="宋体"/>
                <w:b/>
                <w:sz w:val="18"/>
                <w:szCs w:val="18"/>
              </w:rPr>
            </w:pPr>
            <w:r>
              <w:rPr>
                <w:rFonts w:ascii="宋体" w:hAnsi="宋体" w:hint="eastAsia"/>
                <w:b/>
                <w:sz w:val="18"/>
                <w:szCs w:val="18"/>
              </w:rPr>
              <w:t>毕业要求</w:t>
            </w:r>
          </w:p>
        </w:tc>
        <w:tc>
          <w:tcPr>
            <w:tcW w:w="10544" w:type="dxa"/>
            <w:gridSpan w:val="4"/>
            <w:vAlign w:val="center"/>
          </w:tcPr>
          <w:p w:rsidR="00D9193F" w:rsidRDefault="00C06653">
            <w:pPr>
              <w:ind w:firstLineChars="200" w:firstLine="361"/>
              <w:rPr>
                <w:rFonts w:ascii="宋体" w:hAnsi="宋体"/>
                <w:b/>
                <w:sz w:val="18"/>
                <w:szCs w:val="18"/>
              </w:rPr>
            </w:pPr>
            <w:r>
              <w:rPr>
                <w:rFonts w:ascii="宋体" w:hAnsi="宋体" w:hint="eastAsia"/>
                <w:b/>
                <w:sz w:val="18"/>
                <w:szCs w:val="18"/>
              </w:rPr>
              <w:t>培养目标：</w:t>
            </w:r>
            <w:r>
              <w:rPr>
                <w:rFonts w:ascii="宋体" w:hAnsi="宋体" w:hint="eastAsia"/>
                <w:bCs/>
                <w:sz w:val="18"/>
                <w:szCs w:val="18"/>
              </w:rPr>
              <w:t>本专业以计量技术为特色，培养掌握测量、控制、仪器设计和测量结果分析等基础理论和技术，能够在计量测试、仪器仪表、过程控制等领域从事测控系统的研究、设计、制造和工程项目管理等工作的工程技术人才。</w:t>
            </w:r>
          </w:p>
        </w:tc>
      </w:tr>
      <w:tr w:rsidR="00D9193F">
        <w:trPr>
          <w:trHeight w:val="510"/>
          <w:tblHeader/>
          <w:jc w:val="center"/>
        </w:trPr>
        <w:tc>
          <w:tcPr>
            <w:tcW w:w="2916" w:type="dxa"/>
            <w:gridSpan w:val="2"/>
            <w:vMerge/>
            <w:tcBorders>
              <w:tl2br w:val="single" w:sz="4" w:space="0" w:color="auto"/>
            </w:tcBorders>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rPr>
                <w:sz w:val="18"/>
                <w:szCs w:val="18"/>
              </w:rPr>
            </w:pPr>
            <w:r>
              <w:rPr>
                <w:rFonts w:hint="eastAsia"/>
                <w:b/>
                <w:sz w:val="18"/>
                <w:szCs w:val="18"/>
              </w:rPr>
              <w:t>培养目标</w:t>
            </w:r>
            <w:r>
              <w:rPr>
                <w:b/>
                <w:sz w:val="18"/>
                <w:szCs w:val="18"/>
              </w:rPr>
              <w:t>1</w:t>
            </w:r>
            <w:r>
              <w:rPr>
                <w:rFonts w:hint="eastAsia"/>
                <w:b/>
                <w:sz w:val="18"/>
                <w:szCs w:val="18"/>
              </w:rPr>
              <w:t>：专业技能</w:t>
            </w:r>
          </w:p>
        </w:tc>
        <w:tc>
          <w:tcPr>
            <w:tcW w:w="2636" w:type="dxa"/>
            <w:vAlign w:val="center"/>
          </w:tcPr>
          <w:p w:rsidR="00D9193F" w:rsidRDefault="00C06653">
            <w:pPr>
              <w:rPr>
                <w:sz w:val="18"/>
                <w:szCs w:val="18"/>
              </w:rPr>
            </w:pPr>
            <w:r>
              <w:rPr>
                <w:rFonts w:hint="eastAsia"/>
                <w:b/>
                <w:sz w:val="18"/>
                <w:szCs w:val="18"/>
              </w:rPr>
              <w:t>培养目标</w:t>
            </w:r>
            <w:r>
              <w:rPr>
                <w:b/>
                <w:sz w:val="18"/>
                <w:szCs w:val="18"/>
              </w:rPr>
              <w:t>2</w:t>
            </w:r>
            <w:r>
              <w:rPr>
                <w:rFonts w:hint="eastAsia"/>
                <w:b/>
                <w:sz w:val="18"/>
                <w:szCs w:val="18"/>
              </w:rPr>
              <w:t>：工程项目管理能力</w:t>
            </w:r>
          </w:p>
        </w:tc>
        <w:tc>
          <w:tcPr>
            <w:tcW w:w="2636" w:type="dxa"/>
            <w:vAlign w:val="center"/>
          </w:tcPr>
          <w:p w:rsidR="00D9193F" w:rsidRDefault="00C06653">
            <w:pPr>
              <w:rPr>
                <w:sz w:val="18"/>
                <w:szCs w:val="18"/>
              </w:rPr>
            </w:pPr>
            <w:r>
              <w:rPr>
                <w:rFonts w:hint="eastAsia"/>
                <w:b/>
                <w:sz w:val="18"/>
                <w:szCs w:val="18"/>
              </w:rPr>
              <w:t>培养目标</w:t>
            </w:r>
            <w:r>
              <w:rPr>
                <w:b/>
                <w:sz w:val="18"/>
                <w:szCs w:val="18"/>
              </w:rPr>
              <w:t>3</w:t>
            </w:r>
            <w:r>
              <w:rPr>
                <w:rFonts w:hint="eastAsia"/>
                <w:b/>
                <w:sz w:val="18"/>
                <w:szCs w:val="18"/>
              </w:rPr>
              <w:t>：职业素养</w:t>
            </w:r>
          </w:p>
        </w:tc>
        <w:tc>
          <w:tcPr>
            <w:tcW w:w="2636" w:type="dxa"/>
            <w:vAlign w:val="center"/>
          </w:tcPr>
          <w:p w:rsidR="00D9193F" w:rsidRDefault="00C06653">
            <w:pPr>
              <w:rPr>
                <w:sz w:val="18"/>
                <w:szCs w:val="18"/>
              </w:rPr>
            </w:pPr>
            <w:r>
              <w:rPr>
                <w:rFonts w:hint="eastAsia"/>
                <w:b/>
                <w:sz w:val="18"/>
                <w:szCs w:val="18"/>
              </w:rPr>
              <w:t>培养目标</w:t>
            </w:r>
            <w:r>
              <w:rPr>
                <w:b/>
                <w:sz w:val="18"/>
                <w:szCs w:val="18"/>
              </w:rPr>
              <w:t>4</w:t>
            </w:r>
            <w:r>
              <w:rPr>
                <w:rFonts w:hint="eastAsia"/>
                <w:b/>
                <w:sz w:val="18"/>
                <w:szCs w:val="18"/>
              </w:rPr>
              <w:t>：个人发展</w:t>
            </w:r>
          </w:p>
        </w:tc>
      </w:tr>
      <w:tr w:rsidR="00D9193F">
        <w:trPr>
          <w:trHeight w:val="510"/>
          <w:jc w:val="center"/>
        </w:trPr>
        <w:tc>
          <w:tcPr>
            <w:tcW w:w="579" w:type="dxa"/>
            <w:vMerge w:val="restart"/>
            <w:vAlign w:val="center"/>
          </w:tcPr>
          <w:p w:rsidR="00D9193F" w:rsidRDefault="00C06653">
            <w:pPr>
              <w:widowControl/>
              <w:adjustRightInd w:val="0"/>
              <w:snapToGrid w:val="0"/>
              <w:jc w:val="center"/>
              <w:rPr>
                <w:rFonts w:ascii="宋体" w:hAnsi="宋体"/>
                <w:b/>
                <w:sz w:val="18"/>
                <w:szCs w:val="18"/>
              </w:rPr>
            </w:pPr>
            <w:r>
              <w:rPr>
                <w:rFonts w:ascii="宋体" w:hAnsi="宋体" w:hint="eastAsia"/>
                <w:b/>
                <w:sz w:val="18"/>
                <w:szCs w:val="18"/>
              </w:rPr>
              <w:t>知</w:t>
            </w:r>
          </w:p>
          <w:p w:rsidR="00D9193F" w:rsidRDefault="00C06653">
            <w:pPr>
              <w:widowControl/>
              <w:adjustRightInd w:val="0"/>
              <w:snapToGrid w:val="0"/>
              <w:jc w:val="center"/>
              <w:rPr>
                <w:rFonts w:ascii="宋体" w:hAnsi="宋体"/>
                <w:b/>
                <w:sz w:val="18"/>
                <w:szCs w:val="18"/>
              </w:rPr>
            </w:pPr>
            <w:r>
              <w:rPr>
                <w:rFonts w:ascii="宋体" w:hAnsi="宋体" w:hint="eastAsia"/>
                <w:b/>
                <w:sz w:val="18"/>
                <w:szCs w:val="18"/>
              </w:rPr>
              <w:t>识</w:t>
            </w:r>
          </w:p>
          <w:p w:rsidR="00D9193F" w:rsidRDefault="00C06653">
            <w:pPr>
              <w:widowControl/>
              <w:adjustRightInd w:val="0"/>
              <w:snapToGrid w:val="0"/>
              <w:jc w:val="center"/>
              <w:rPr>
                <w:rFonts w:ascii="宋体" w:hAnsi="宋体"/>
                <w:b/>
                <w:sz w:val="18"/>
                <w:szCs w:val="18"/>
              </w:rPr>
            </w:pPr>
            <w:r>
              <w:rPr>
                <w:rFonts w:ascii="宋体" w:hAnsi="宋体" w:hint="eastAsia"/>
                <w:b/>
                <w:sz w:val="18"/>
                <w:szCs w:val="18"/>
              </w:rPr>
              <w:t>要</w:t>
            </w:r>
          </w:p>
          <w:p w:rsidR="00D9193F" w:rsidRDefault="00C06653">
            <w:pPr>
              <w:widowControl/>
              <w:adjustRightInd w:val="0"/>
              <w:snapToGrid w:val="0"/>
              <w:jc w:val="center"/>
              <w:rPr>
                <w:rFonts w:ascii="宋体" w:hAnsi="宋体"/>
                <w:b/>
                <w:sz w:val="18"/>
                <w:szCs w:val="18"/>
              </w:rPr>
            </w:pPr>
            <w:r>
              <w:rPr>
                <w:rFonts w:ascii="宋体" w:hAnsi="宋体" w:hint="eastAsia"/>
                <w:b/>
                <w:sz w:val="18"/>
                <w:szCs w:val="18"/>
              </w:rPr>
              <w:t>求</w:t>
            </w: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：工程知识</w:t>
            </w:r>
          </w:p>
        </w:tc>
        <w:tc>
          <w:tcPr>
            <w:tcW w:w="2636" w:type="dxa"/>
            <w:vAlign w:val="center"/>
          </w:tcPr>
          <w:p w:rsidR="00D9193F" w:rsidRDefault="00C06653">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：使用现代工具</w:t>
            </w:r>
          </w:p>
        </w:tc>
        <w:tc>
          <w:tcPr>
            <w:tcW w:w="2636" w:type="dxa"/>
            <w:vAlign w:val="center"/>
          </w:tcPr>
          <w:p w:rsidR="00D9193F" w:rsidRDefault="00C06653">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restart"/>
            <w:vAlign w:val="center"/>
          </w:tcPr>
          <w:p w:rsidR="00D9193F" w:rsidRDefault="00C06653">
            <w:pPr>
              <w:widowControl/>
              <w:adjustRightInd w:val="0"/>
              <w:snapToGrid w:val="0"/>
              <w:jc w:val="center"/>
              <w:rPr>
                <w:rFonts w:ascii="宋体" w:hAnsi="宋体"/>
                <w:b/>
                <w:sz w:val="18"/>
                <w:szCs w:val="18"/>
              </w:rPr>
            </w:pPr>
            <w:r>
              <w:rPr>
                <w:rFonts w:ascii="宋体" w:hAnsi="宋体"/>
                <w:b/>
                <w:sz w:val="18"/>
                <w:szCs w:val="18"/>
              </w:rPr>
              <w:t>能</w:t>
            </w:r>
          </w:p>
          <w:p w:rsidR="00D9193F" w:rsidRDefault="00C06653">
            <w:pPr>
              <w:widowControl/>
              <w:adjustRightInd w:val="0"/>
              <w:snapToGrid w:val="0"/>
              <w:jc w:val="center"/>
              <w:rPr>
                <w:rFonts w:ascii="宋体" w:hAnsi="宋体"/>
                <w:b/>
                <w:sz w:val="18"/>
                <w:szCs w:val="18"/>
              </w:rPr>
            </w:pPr>
            <w:r>
              <w:rPr>
                <w:rFonts w:ascii="宋体" w:hAnsi="宋体"/>
                <w:b/>
                <w:sz w:val="18"/>
                <w:szCs w:val="18"/>
              </w:rPr>
              <w:t>力</w:t>
            </w:r>
          </w:p>
          <w:p w:rsidR="00D9193F" w:rsidRDefault="00C06653">
            <w:pPr>
              <w:widowControl/>
              <w:adjustRightInd w:val="0"/>
              <w:snapToGrid w:val="0"/>
              <w:jc w:val="center"/>
              <w:rPr>
                <w:rFonts w:ascii="宋体" w:hAnsi="宋体"/>
                <w:b/>
                <w:sz w:val="18"/>
                <w:szCs w:val="18"/>
              </w:rPr>
            </w:pPr>
            <w:r>
              <w:rPr>
                <w:rFonts w:ascii="宋体" w:hAnsi="宋体"/>
                <w:b/>
                <w:sz w:val="18"/>
                <w:szCs w:val="18"/>
              </w:rPr>
              <w:t>要</w:t>
            </w:r>
          </w:p>
          <w:p w:rsidR="00D9193F" w:rsidRDefault="00C06653">
            <w:pPr>
              <w:widowControl/>
              <w:adjustRightInd w:val="0"/>
              <w:snapToGrid w:val="0"/>
              <w:jc w:val="center"/>
              <w:rPr>
                <w:rFonts w:ascii="宋体" w:hAnsi="宋体"/>
                <w:b/>
                <w:sz w:val="18"/>
                <w:szCs w:val="18"/>
              </w:rPr>
            </w:pPr>
            <w:r>
              <w:rPr>
                <w:rFonts w:ascii="宋体" w:hAnsi="宋体"/>
                <w:b/>
                <w:sz w:val="18"/>
                <w:szCs w:val="18"/>
              </w:rPr>
              <w:t>求</w:t>
            </w: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：问题分析</w:t>
            </w:r>
          </w:p>
        </w:tc>
        <w:tc>
          <w:tcPr>
            <w:tcW w:w="2636" w:type="dxa"/>
            <w:vAlign w:val="center"/>
          </w:tcPr>
          <w:p w:rsidR="00D9193F" w:rsidRDefault="00C06653">
            <w:pPr>
              <w:jc w:val="center"/>
              <w:rPr>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：设计</w:t>
            </w:r>
            <w:r>
              <w:rPr>
                <w:rFonts w:ascii="宋体" w:hAnsi="宋体"/>
                <w:b/>
                <w:sz w:val="18"/>
                <w:szCs w:val="18"/>
              </w:rPr>
              <w:t>/</w:t>
            </w:r>
            <w:r>
              <w:rPr>
                <w:rFonts w:ascii="宋体" w:hAnsi="宋体" w:hint="eastAsia"/>
                <w:b/>
                <w:sz w:val="18"/>
                <w:szCs w:val="18"/>
              </w:rPr>
              <w:t>开发解决方案</w:t>
            </w:r>
          </w:p>
        </w:tc>
        <w:tc>
          <w:tcPr>
            <w:tcW w:w="2636" w:type="dxa"/>
            <w:vAlign w:val="center"/>
          </w:tcPr>
          <w:p w:rsidR="00D9193F" w:rsidRDefault="00C06653">
            <w:pPr>
              <w:jc w:val="center"/>
              <w:rPr>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：研究</w:t>
            </w:r>
          </w:p>
        </w:tc>
        <w:tc>
          <w:tcPr>
            <w:tcW w:w="2636" w:type="dxa"/>
            <w:vAlign w:val="center"/>
          </w:tcPr>
          <w:p w:rsidR="00D9193F" w:rsidRDefault="00C06653">
            <w:pPr>
              <w:jc w:val="center"/>
              <w:rPr>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-4</w:t>
            </w:r>
            <w:r>
              <w:rPr>
                <w:rFonts w:ascii="宋体" w:hAnsi="宋体" w:hint="eastAsia"/>
                <w:b/>
                <w:sz w:val="18"/>
                <w:szCs w:val="18"/>
              </w:rPr>
              <w:t>：沟通</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jc w:val="center"/>
              <w:rPr>
                <w:sz w:val="18"/>
                <w:szCs w:val="18"/>
              </w:rPr>
            </w:pPr>
            <w:r>
              <w:rPr>
                <w:rFonts w:ascii="宋体" w:hAnsi="宋体" w:hint="eastAsia"/>
                <w:sz w:val="18"/>
                <w:szCs w:val="18"/>
              </w:rPr>
              <w:t>√</w:t>
            </w: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-5</w:t>
            </w:r>
            <w:r>
              <w:rPr>
                <w:rFonts w:ascii="宋体" w:hAnsi="宋体" w:hint="eastAsia"/>
                <w:b/>
                <w:sz w:val="18"/>
                <w:szCs w:val="18"/>
              </w:rPr>
              <w:t>：终身学习</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jc w:val="center"/>
              <w:rPr>
                <w:sz w:val="18"/>
                <w:szCs w:val="18"/>
              </w:rPr>
            </w:pPr>
            <w:r>
              <w:rPr>
                <w:rFonts w:ascii="宋体" w:hAnsi="宋体" w:hint="eastAsia"/>
                <w:sz w:val="18"/>
                <w:szCs w:val="18"/>
              </w:rPr>
              <w:t>√</w:t>
            </w:r>
          </w:p>
        </w:tc>
      </w:tr>
      <w:tr w:rsidR="00D9193F">
        <w:trPr>
          <w:trHeight w:val="510"/>
          <w:jc w:val="center"/>
        </w:trPr>
        <w:tc>
          <w:tcPr>
            <w:tcW w:w="579" w:type="dxa"/>
            <w:vMerge w:val="restart"/>
            <w:vAlign w:val="center"/>
          </w:tcPr>
          <w:p w:rsidR="00D9193F" w:rsidRDefault="00C06653">
            <w:pPr>
              <w:widowControl/>
              <w:adjustRightInd w:val="0"/>
              <w:snapToGrid w:val="0"/>
              <w:jc w:val="center"/>
              <w:rPr>
                <w:rFonts w:ascii="宋体" w:hAnsi="宋体"/>
                <w:b/>
                <w:sz w:val="18"/>
                <w:szCs w:val="18"/>
              </w:rPr>
            </w:pPr>
            <w:r>
              <w:rPr>
                <w:rFonts w:ascii="宋体" w:hAnsi="宋体"/>
                <w:b/>
                <w:sz w:val="18"/>
                <w:szCs w:val="18"/>
              </w:rPr>
              <w:t>素</w:t>
            </w:r>
          </w:p>
          <w:p w:rsidR="00D9193F" w:rsidRDefault="00C06653">
            <w:pPr>
              <w:widowControl/>
              <w:adjustRightInd w:val="0"/>
              <w:snapToGrid w:val="0"/>
              <w:jc w:val="center"/>
              <w:rPr>
                <w:rFonts w:ascii="宋体" w:hAnsi="宋体"/>
                <w:b/>
                <w:sz w:val="18"/>
                <w:szCs w:val="18"/>
              </w:rPr>
            </w:pPr>
            <w:r>
              <w:rPr>
                <w:rFonts w:ascii="宋体" w:hAnsi="宋体"/>
                <w:b/>
                <w:sz w:val="18"/>
                <w:szCs w:val="18"/>
              </w:rPr>
              <w:t>质</w:t>
            </w:r>
          </w:p>
          <w:p w:rsidR="00D9193F" w:rsidRDefault="00C06653">
            <w:pPr>
              <w:widowControl/>
              <w:adjustRightInd w:val="0"/>
              <w:snapToGrid w:val="0"/>
              <w:jc w:val="center"/>
              <w:rPr>
                <w:rFonts w:ascii="宋体" w:hAnsi="宋体"/>
                <w:b/>
                <w:sz w:val="18"/>
                <w:szCs w:val="18"/>
              </w:rPr>
            </w:pPr>
            <w:r>
              <w:rPr>
                <w:rFonts w:ascii="宋体" w:hAnsi="宋体"/>
                <w:b/>
                <w:sz w:val="18"/>
                <w:szCs w:val="18"/>
              </w:rPr>
              <w:t>要</w:t>
            </w:r>
          </w:p>
          <w:p w:rsidR="00D9193F" w:rsidRDefault="00C06653">
            <w:pPr>
              <w:widowControl/>
              <w:adjustRightInd w:val="0"/>
              <w:snapToGrid w:val="0"/>
              <w:jc w:val="center"/>
              <w:rPr>
                <w:rFonts w:ascii="宋体" w:hAnsi="宋体"/>
                <w:b/>
                <w:sz w:val="18"/>
                <w:szCs w:val="18"/>
              </w:rPr>
            </w:pPr>
            <w:r>
              <w:rPr>
                <w:rFonts w:ascii="宋体" w:hAnsi="宋体"/>
                <w:b/>
                <w:sz w:val="18"/>
                <w:szCs w:val="18"/>
              </w:rPr>
              <w:t>求</w:t>
            </w: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：工程与社会</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jc w:val="center"/>
              <w:rPr>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：环境和可持续发展</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jc w:val="center"/>
              <w:rPr>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：职业规范</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w:t>
            </w:r>
            <w:r>
              <w:rPr>
                <w:rFonts w:ascii="宋体" w:hAnsi="宋体" w:hint="eastAsia"/>
                <w:b/>
                <w:sz w:val="18"/>
                <w:szCs w:val="18"/>
              </w:rPr>
              <w:t>4：个人和团队</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widowControl/>
              <w:adjustRightInd w:val="0"/>
              <w:snapToGrid w:val="0"/>
              <w:jc w:val="center"/>
              <w:rPr>
                <w:rFonts w:ascii="宋体" w:hAnsi="宋体"/>
                <w:sz w:val="18"/>
                <w:szCs w:val="18"/>
              </w:rPr>
            </w:pPr>
            <w:r>
              <w:rPr>
                <w:rFonts w:ascii="宋体" w:hAnsi="宋体" w:hint="eastAsia"/>
                <w:sz w:val="18"/>
                <w:szCs w:val="18"/>
              </w:rPr>
              <w:t>√</w:t>
            </w:r>
          </w:p>
        </w:tc>
      </w:tr>
      <w:tr w:rsidR="00D9193F">
        <w:trPr>
          <w:trHeight w:val="510"/>
          <w:jc w:val="center"/>
        </w:trPr>
        <w:tc>
          <w:tcPr>
            <w:tcW w:w="579" w:type="dxa"/>
            <w:vMerge/>
            <w:vAlign w:val="center"/>
          </w:tcPr>
          <w:p w:rsidR="00D9193F" w:rsidRDefault="00D9193F">
            <w:pPr>
              <w:widowControl/>
              <w:adjustRightInd w:val="0"/>
              <w:snapToGrid w:val="0"/>
              <w:jc w:val="center"/>
              <w:rPr>
                <w:rFonts w:ascii="宋体" w:hAnsi="宋体"/>
                <w:b/>
                <w:sz w:val="18"/>
                <w:szCs w:val="18"/>
              </w:rPr>
            </w:pPr>
          </w:p>
        </w:tc>
        <w:tc>
          <w:tcPr>
            <w:tcW w:w="2337" w:type="dxa"/>
            <w:vAlign w:val="center"/>
          </w:tcPr>
          <w:p w:rsidR="00D9193F" w:rsidRDefault="00C0665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w:t>
            </w:r>
            <w:r>
              <w:rPr>
                <w:rFonts w:ascii="宋体" w:hAnsi="宋体" w:hint="eastAsia"/>
                <w:b/>
                <w:sz w:val="18"/>
                <w:szCs w:val="18"/>
              </w:rPr>
              <w:t>5：项目管理</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C06653">
            <w:pPr>
              <w:widowControl/>
              <w:adjustRightInd w:val="0"/>
              <w:snapToGrid w:val="0"/>
              <w:jc w:val="center"/>
              <w:rPr>
                <w:rFonts w:ascii="宋体" w:hAnsi="宋体"/>
                <w:sz w:val="18"/>
                <w:szCs w:val="18"/>
              </w:rPr>
            </w:pPr>
            <w:r>
              <w:rPr>
                <w:rFonts w:ascii="宋体" w:hAnsi="宋体" w:hint="eastAsia"/>
                <w:sz w:val="18"/>
                <w:szCs w:val="18"/>
              </w:rPr>
              <w:t>√</w:t>
            </w:r>
          </w:p>
        </w:tc>
        <w:tc>
          <w:tcPr>
            <w:tcW w:w="2636" w:type="dxa"/>
            <w:vAlign w:val="center"/>
          </w:tcPr>
          <w:p w:rsidR="00D9193F" w:rsidRDefault="00D9193F">
            <w:pPr>
              <w:widowControl/>
              <w:adjustRightInd w:val="0"/>
              <w:snapToGrid w:val="0"/>
              <w:jc w:val="center"/>
              <w:rPr>
                <w:rFonts w:ascii="宋体" w:hAnsi="宋体"/>
                <w:sz w:val="18"/>
                <w:szCs w:val="18"/>
              </w:rPr>
            </w:pPr>
          </w:p>
        </w:tc>
        <w:tc>
          <w:tcPr>
            <w:tcW w:w="2636" w:type="dxa"/>
            <w:vAlign w:val="center"/>
          </w:tcPr>
          <w:p w:rsidR="00D9193F" w:rsidRDefault="00D9193F">
            <w:pPr>
              <w:widowControl/>
              <w:adjustRightInd w:val="0"/>
              <w:snapToGrid w:val="0"/>
              <w:jc w:val="center"/>
              <w:rPr>
                <w:rFonts w:ascii="宋体" w:hAnsi="宋体"/>
                <w:sz w:val="18"/>
                <w:szCs w:val="18"/>
              </w:rPr>
            </w:pPr>
          </w:p>
        </w:tc>
      </w:tr>
    </w:tbl>
    <w:p w:rsidR="00D9193F" w:rsidRDefault="00D9193F">
      <w:pPr>
        <w:spacing w:line="500" w:lineRule="exact"/>
        <w:ind w:firstLineChars="200" w:firstLine="480"/>
        <w:rPr>
          <w:rFonts w:ascii="黑体" w:eastAsia="黑体"/>
          <w:bCs/>
          <w:sz w:val="24"/>
        </w:rPr>
      </w:pPr>
    </w:p>
    <w:p w:rsidR="00D9193F" w:rsidRDefault="00C06653">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D9193F" w:rsidRDefault="00C0665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3157" w:type="dxa"/>
        <w:jc w:val="center"/>
        <w:tblInd w:w="-279" w:type="dxa"/>
        <w:tblLayout w:type="fixed"/>
        <w:tblLook w:val="04A0"/>
      </w:tblPr>
      <w:tblGrid>
        <w:gridCol w:w="1653"/>
        <w:gridCol w:w="2488"/>
        <w:gridCol w:w="751"/>
        <w:gridCol w:w="751"/>
        <w:gridCol w:w="751"/>
        <w:gridCol w:w="752"/>
        <w:gridCol w:w="752"/>
        <w:gridCol w:w="751"/>
        <w:gridCol w:w="751"/>
        <w:gridCol w:w="752"/>
        <w:gridCol w:w="751"/>
        <w:gridCol w:w="751"/>
        <w:gridCol w:w="751"/>
        <w:gridCol w:w="752"/>
      </w:tblGrid>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653"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488"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653" w:type="dxa"/>
            <w:vAlign w:val="center"/>
          </w:tcPr>
          <w:p w:rsidR="00D9193F" w:rsidRDefault="00C06653">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488" w:type="dxa"/>
            <w:vAlign w:val="center"/>
          </w:tcPr>
          <w:p w:rsidR="00D9193F" w:rsidRDefault="00C06653">
            <w:pPr>
              <w:jc w:val="left"/>
              <w:rPr>
                <w:rFonts w:asciiTheme="minorEastAsia" w:eastAsiaTheme="minorEastAsia" w:hAnsiTheme="minorEastAsia"/>
                <w:sz w:val="18"/>
                <w:szCs w:val="18"/>
              </w:rPr>
            </w:pPr>
            <w:bookmarkStart w:id="7" w:name="RANGE!E7"/>
            <w:r>
              <w:rPr>
                <w:rFonts w:asciiTheme="minorEastAsia" w:eastAsiaTheme="minorEastAsia" w:hAnsiTheme="minorEastAsia" w:hint="eastAsia"/>
                <w:sz w:val="18"/>
                <w:szCs w:val="18"/>
              </w:rPr>
              <w:t>思想政治理论课社会实践</w:t>
            </w:r>
            <w:bookmarkEnd w:id="7"/>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488" w:type="dxa"/>
            <w:vAlign w:val="center"/>
          </w:tcPr>
          <w:p w:rsidR="00D9193F" w:rsidRDefault="00C06653">
            <w:pPr>
              <w:jc w:val="left"/>
              <w:rPr>
                <w:rFonts w:asciiTheme="minorEastAsia" w:eastAsiaTheme="minorEastAsia" w:hAnsiTheme="minorEastAsia"/>
                <w:sz w:val="18"/>
                <w:szCs w:val="18"/>
              </w:rPr>
            </w:pPr>
            <w:bookmarkStart w:id="8" w:name="RANGE!E10"/>
            <w:r>
              <w:rPr>
                <w:rFonts w:asciiTheme="minorEastAsia" w:eastAsiaTheme="minorEastAsia" w:hAnsiTheme="minorEastAsia" w:hint="eastAsia"/>
                <w:sz w:val="18"/>
                <w:szCs w:val="18"/>
              </w:rPr>
              <w:t>大学体育1</w:t>
            </w:r>
            <w:bookmarkEnd w:id="8"/>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653"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488"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3</w:t>
            </w:r>
          </w:p>
        </w:tc>
        <w:tc>
          <w:tcPr>
            <w:tcW w:w="2488" w:type="dxa"/>
            <w:vAlign w:val="center"/>
          </w:tcPr>
          <w:p w:rsidR="00D9193F" w:rsidRDefault="00C0665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大学计算机C</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011</w:t>
            </w:r>
          </w:p>
        </w:tc>
        <w:tc>
          <w:tcPr>
            <w:tcW w:w="2488" w:type="dxa"/>
            <w:vAlign w:val="center"/>
          </w:tcPr>
          <w:p w:rsidR="00D9193F" w:rsidRDefault="00C06653">
            <w:pPr>
              <w:snapToGrid w:val="0"/>
              <w:rPr>
                <w:rFonts w:ascii="宋体" w:hAnsi="宋体"/>
                <w:sz w:val="18"/>
                <w:szCs w:val="18"/>
              </w:rPr>
            </w:pPr>
            <w:r>
              <w:rPr>
                <w:rFonts w:ascii="宋体" w:hAnsi="宋体" w:hint="eastAsia"/>
                <w:sz w:val="18"/>
                <w:szCs w:val="18"/>
              </w:rPr>
              <w:t>Python语言程序设计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012</w:t>
            </w:r>
          </w:p>
        </w:tc>
        <w:tc>
          <w:tcPr>
            <w:tcW w:w="2488" w:type="dxa"/>
            <w:vAlign w:val="center"/>
          </w:tcPr>
          <w:p w:rsidR="00D9193F" w:rsidRDefault="00C06653">
            <w:pPr>
              <w:snapToGrid w:val="0"/>
              <w:rPr>
                <w:rFonts w:ascii="宋体" w:hAnsi="宋体"/>
                <w:sz w:val="18"/>
                <w:szCs w:val="18"/>
              </w:rPr>
            </w:pPr>
            <w:r>
              <w:rPr>
                <w:rFonts w:ascii="宋体" w:hAnsi="宋体" w:hint="eastAsia"/>
                <w:sz w:val="18"/>
                <w:szCs w:val="18"/>
              </w:rPr>
              <w:t>Python语言程序设计实验</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autoSpaceDE w:val="0"/>
              <w:autoSpaceDN w:val="0"/>
              <w:adjustRightInd w:val="0"/>
              <w:snapToGrid w:val="0"/>
              <w:jc w:val="center"/>
              <w:rPr>
                <w:rFonts w:ascii="宋体" w:hAnsi="宋体"/>
                <w:sz w:val="18"/>
                <w:szCs w:val="18"/>
              </w:rPr>
            </w:pPr>
            <w:r>
              <w:rPr>
                <w:rFonts w:ascii="宋体" w:hAnsi="宋体"/>
                <w:sz w:val="18"/>
                <w:szCs w:val="18"/>
              </w:rPr>
              <w:t>92GEC001</w:t>
            </w:r>
          </w:p>
        </w:tc>
        <w:tc>
          <w:tcPr>
            <w:tcW w:w="2488" w:type="dxa"/>
            <w:vAlign w:val="center"/>
          </w:tcPr>
          <w:p w:rsidR="00D9193F" w:rsidRDefault="00C06653">
            <w:pPr>
              <w:autoSpaceDE w:val="0"/>
              <w:autoSpaceDN w:val="0"/>
              <w:adjustRightInd w:val="0"/>
              <w:snapToGrid w:val="0"/>
              <w:jc w:val="left"/>
              <w:rPr>
                <w:rFonts w:ascii="宋体" w:hAnsi="宋体"/>
                <w:sz w:val="18"/>
                <w:szCs w:val="18"/>
              </w:rPr>
            </w:pPr>
            <w:r>
              <w:rPr>
                <w:rFonts w:ascii="宋体" w:hAnsi="宋体" w:hint="eastAsia"/>
                <w:sz w:val="18"/>
                <w:szCs w:val="18"/>
              </w:rPr>
              <w:t>大学语文</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64GEC001</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64GEC002</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D9193F">
        <w:trPr>
          <w:trHeight w:val="510"/>
          <w:jc w:val="center"/>
        </w:trPr>
        <w:tc>
          <w:tcPr>
            <w:tcW w:w="1653"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w:t>
            </w:r>
            <w:r>
              <w:rPr>
                <w:rFonts w:asciiTheme="minorEastAsia" w:eastAsiaTheme="minorEastAsia" w:hAnsiTheme="minorEastAsia"/>
                <w:sz w:val="18"/>
                <w:szCs w:val="18"/>
              </w:rPr>
              <w:t>Y*</w:t>
            </w:r>
          </w:p>
        </w:tc>
        <w:tc>
          <w:tcPr>
            <w:tcW w:w="2488" w:type="dxa"/>
            <w:vAlign w:val="center"/>
          </w:tcPr>
          <w:p w:rsidR="00D9193F" w:rsidRDefault="00C0665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bl>
    <w:p w:rsidR="00D9193F" w:rsidRDefault="00D9193F">
      <w:pPr>
        <w:widowControl/>
        <w:adjustRightInd w:val="0"/>
        <w:snapToGrid w:val="0"/>
        <w:spacing w:line="440" w:lineRule="exact"/>
        <w:ind w:firstLineChars="200" w:firstLine="480"/>
        <w:jc w:val="left"/>
        <w:rPr>
          <w:rFonts w:ascii="黑体" w:eastAsia="黑体"/>
          <w:bCs/>
          <w:sz w:val="24"/>
        </w:rPr>
      </w:pPr>
    </w:p>
    <w:p w:rsidR="00D9193F" w:rsidRDefault="00C0665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tbl>
      <w:tblPr>
        <w:tblStyle w:val="ad"/>
        <w:tblW w:w="13157" w:type="dxa"/>
        <w:jc w:val="center"/>
        <w:tblInd w:w="-279" w:type="dxa"/>
        <w:tblLayout w:type="fixed"/>
        <w:tblLook w:val="04A0"/>
      </w:tblPr>
      <w:tblGrid>
        <w:gridCol w:w="1279"/>
        <w:gridCol w:w="2862"/>
        <w:gridCol w:w="751"/>
        <w:gridCol w:w="751"/>
        <w:gridCol w:w="751"/>
        <w:gridCol w:w="752"/>
        <w:gridCol w:w="752"/>
        <w:gridCol w:w="751"/>
        <w:gridCol w:w="751"/>
        <w:gridCol w:w="752"/>
        <w:gridCol w:w="751"/>
        <w:gridCol w:w="751"/>
        <w:gridCol w:w="751"/>
        <w:gridCol w:w="752"/>
      </w:tblGrid>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279"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862"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91GEC00006</w:t>
            </w:r>
          </w:p>
        </w:tc>
        <w:tc>
          <w:tcPr>
            <w:tcW w:w="2862"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大学数学C（高等数学Ⅰ-1）</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91GEC00007</w:t>
            </w:r>
          </w:p>
        </w:tc>
        <w:tc>
          <w:tcPr>
            <w:tcW w:w="2862"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大学数学C（高等数学Ⅰ-2）</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91GEC00012</w:t>
            </w:r>
          </w:p>
        </w:tc>
        <w:tc>
          <w:tcPr>
            <w:tcW w:w="2862" w:type="dxa"/>
            <w:vAlign w:val="center"/>
          </w:tcPr>
          <w:p w:rsidR="00D9193F" w:rsidRDefault="00C06653">
            <w:pPr>
              <w:snapToGrid w:val="0"/>
              <w:rPr>
                <w:rFonts w:ascii="宋体" w:hAnsi="宋体"/>
                <w:sz w:val="18"/>
                <w:szCs w:val="18"/>
              </w:rPr>
            </w:pPr>
            <w:r>
              <w:rPr>
                <w:rFonts w:ascii="宋体" w:hAnsi="宋体" w:hint="eastAsia"/>
                <w:sz w:val="18"/>
                <w:szCs w:val="18"/>
              </w:rPr>
              <w:t>大学数学C（线性代数Ⅱ）</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91GEC00014</w:t>
            </w:r>
          </w:p>
        </w:tc>
        <w:tc>
          <w:tcPr>
            <w:tcW w:w="2862" w:type="dxa"/>
            <w:vAlign w:val="center"/>
          </w:tcPr>
          <w:p w:rsidR="00D9193F" w:rsidRDefault="00C06653">
            <w:pPr>
              <w:snapToGrid w:val="0"/>
              <w:jc w:val="left"/>
              <w:rPr>
                <w:rFonts w:ascii="宋体" w:hAnsi="宋体"/>
                <w:sz w:val="18"/>
                <w:szCs w:val="18"/>
              </w:rPr>
            </w:pPr>
            <w:r>
              <w:rPr>
                <w:rFonts w:ascii="宋体" w:hAnsi="宋体" w:hint="eastAsia"/>
                <w:sz w:val="18"/>
                <w:szCs w:val="18"/>
              </w:rPr>
              <w:t>大学数学C（概率统计Ⅱ）</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15DFC00100</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电路分析基础</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15DFC00101</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模拟电子技术基础</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15DFC00102</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数字电子技术基础</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15DFC00103</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计量基础</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15DFC00104</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测控专业导论</w:t>
            </w: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15DFC00105</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工程制图</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2" w:type="dxa"/>
            <w:vAlign w:val="center"/>
          </w:tcPr>
          <w:p w:rsidR="00D9193F" w:rsidRDefault="00D9193F">
            <w:pPr>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15DFC00106</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工程制图实训</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15DFC00107</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机械设计基础</w:t>
            </w: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279"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862"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15DFC00108</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工程教育</w:t>
            </w:r>
          </w:p>
        </w:tc>
        <w:tc>
          <w:tcPr>
            <w:tcW w:w="751" w:type="dxa"/>
            <w:vAlign w:val="center"/>
          </w:tcPr>
          <w:p w:rsidR="00D9193F" w:rsidRDefault="00D9193F">
            <w:pPr>
              <w:jc w:val="center"/>
              <w:rPr>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15DFC00002</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跨文化交流</w:t>
            </w:r>
          </w:p>
        </w:tc>
        <w:tc>
          <w:tcPr>
            <w:tcW w:w="751" w:type="dxa"/>
            <w:vAlign w:val="center"/>
          </w:tcPr>
          <w:p w:rsidR="00D9193F" w:rsidRDefault="00D9193F">
            <w:pPr>
              <w:jc w:val="center"/>
              <w:rPr>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15DFC00109</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普通物理</w:t>
            </w:r>
            <w:r>
              <w:rPr>
                <w:rFonts w:hint="eastAsia"/>
                <w:color w:val="000000"/>
                <w:sz w:val="18"/>
                <w:szCs w:val="18"/>
              </w:rPr>
              <w:t>1</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15DFC00110</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普通物理</w:t>
            </w:r>
            <w:r>
              <w:rPr>
                <w:rFonts w:hint="eastAsia"/>
                <w:color w:val="000000"/>
                <w:sz w:val="18"/>
                <w:szCs w:val="18"/>
              </w:rPr>
              <w:t>2</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15DFC00111</w:t>
            </w:r>
          </w:p>
        </w:tc>
        <w:tc>
          <w:tcPr>
            <w:tcW w:w="2862" w:type="dxa"/>
            <w:vAlign w:val="center"/>
          </w:tcPr>
          <w:p w:rsidR="00D9193F" w:rsidRDefault="00C06653">
            <w:pPr>
              <w:rPr>
                <w:rFonts w:ascii="宋体" w:hAnsi="宋体" w:cs="宋体"/>
                <w:color w:val="000000"/>
                <w:sz w:val="18"/>
                <w:szCs w:val="18"/>
              </w:rPr>
            </w:pPr>
            <w:proofErr w:type="gramStart"/>
            <w:r>
              <w:rPr>
                <w:rFonts w:hint="eastAsia"/>
                <w:color w:val="000000"/>
                <w:sz w:val="18"/>
                <w:szCs w:val="18"/>
              </w:rPr>
              <w:t>普物实验</w:t>
            </w:r>
            <w:proofErr w:type="gramEnd"/>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15DFC00112</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工程数学</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jc w:val="center"/>
              <w:rPr>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jc w:val="center"/>
              <w:rPr>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15DFC00113</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金工实习</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15DFC00114</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EDA</w:t>
            </w:r>
            <w:r>
              <w:rPr>
                <w:rFonts w:hint="eastAsia"/>
                <w:color w:val="000000"/>
                <w:sz w:val="18"/>
                <w:szCs w:val="18"/>
              </w:rPr>
              <w:t>设计与实训</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15DFC00115</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电子技术基础课程设计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15DFC00116</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文献检索与科技论文写作实训</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01</w:t>
            </w:r>
          </w:p>
        </w:tc>
        <w:tc>
          <w:tcPr>
            <w:tcW w:w="2862" w:type="dxa"/>
            <w:vAlign w:val="center"/>
          </w:tcPr>
          <w:p w:rsidR="00D9193F" w:rsidRDefault="00C06653">
            <w:pPr>
              <w:rPr>
                <w:sz w:val="18"/>
                <w:szCs w:val="18"/>
              </w:rPr>
            </w:pPr>
            <w:r>
              <w:rPr>
                <w:rFonts w:hint="eastAsia"/>
                <w:sz w:val="18"/>
                <w:szCs w:val="18"/>
              </w:rPr>
              <w:t>误差理论与测量不确定度评定</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02</w:t>
            </w:r>
          </w:p>
        </w:tc>
        <w:tc>
          <w:tcPr>
            <w:tcW w:w="2862" w:type="dxa"/>
            <w:vAlign w:val="center"/>
          </w:tcPr>
          <w:p w:rsidR="00D9193F" w:rsidRDefault="00C06653">
            <w:pPr>
              <w:rPr>
                <w:sz w:val="18"/>
                <w:szCs w:val="18"/>
              </w:rPr>
            </w:pPr>
            <w:r>
              <w:rPr>
                <w:rFonts w:hint="eastAsia"/>
                <w:sz w:val="18"/>
                <w:szCs w:val="18"/>
              </w:rPr>
              <w:t>单片机原理</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03</w:t>
            </w:r>
          </w:p>
        </w:tc>
        <w:tc>
          <w:tcPr>
            <w:tcW w:w="2862" w:type="dxa"/>
            <w:vAlign w:val="center"/>
          </w:tcPr>
          <w:p w:rsidR="00D9193F" w:rsidRDefault="00C06653">
            <w:pPr>
              <w:rPr>
                <w:sz w:val="18"/>
                <w:szCs w:val="18"/>
              </w:rPr>
            </w:pPr>
            <w:r>
              <w:rPr>
                <w:rFonts w:hint="eastAsia"/>
                <w:sz w:val="18"/>
                <w:szCs w:val="18"/>
              </w:rPr>
              <w:t>信号分析与数据处理</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279"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862"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bookmarkStart w:id="9" w:name="_GoBack" w:colFirst="0" w:colLast="0"/>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04</w:t>
            </w:r>
          </w:p>
        </w:tc>
        <w:tc>
          <w:tcPr>
            <w:tcW w:w="2862" w:type="dxa"/>
            <w:vAlign w:val="center"/>
          </w:tcPr>
          <w:p w:rsidR="00D9193F" w:rsidRDefault="00C06653">
            <w:pPr>
              <w:rPr>
                <w:sz w:val="18"/>
                <w:szCs w:val="18"/>
              </w:rPr>
            </w:pPr>
            <w:r>
              <w:rPr>
                <w:rFonts w:hint="eastAsia"/>
                <w:sz w:val="18"/>
                <w:szCs w:val="18"/>
              </w:rPr>
              <w:t>测控电路</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05</w:t>
            </w:r>
          </w:p>
        </w:tc>
        <w:tc>
          <w:tcPr>
            <w:tcW w:w="2862" w:type="dxa"/>
            <w:vAlign w:val="center"/>
          </w:tcPr>
          <w:p w:rsidR="00D9193F" w:rsidRDefault="00C06653">
            <w:pPr>
              <w:rPr>
                <w:sz w:val="18"/>
                <w:szCs w:val="18"/>
              </w:rPr>
            </w:pPr>
            <w:r>
              <w:rPr>
                <w:rFonts w:hint="eastAsia"/>
                <w:sz w:val="18"/>
                <w:szCs w:val="18"/>
              </w:rPr>
              <w:t>传感器技术</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06</w:t>
            </w:r>
          </w:p>
        </w:tc>
        <w:tc>
          <w:tcPr>
            <w:tcW w:w="2862" w:type="dxa"/>
            <w:vAlign w:val="center"/>
          </w:tcPr>
          <w:p w:rsidR="00D9193F" w:rsidRDefault="00C06653">
            <w:pPr>
              <w:rPr>
                <w:sz w:val="18"/>
                <w:szCs w:val="18"/>
              </w:rPr>
            </w:pPr>
            <w:r>
              <w:rPr>
                <w:rFonts w:hint="eastAsia"/>
                <w:sz w:val="18"/>
                <w:szCs w:val="18"/>
              </w:rPr>
              <w:t>自动控制原理</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07</w:t>
            </w:r>
          </w:p>
        </w:tc>
        <w:tc>
          <w:tcPr>
            <w:tcW w:w="2862" w:type="dxa"/>
            <w:vAlign w:val="center"/>
          </w:tcPr>
          <w:p w:rsidR="00D9193F" w:rsidRDefault="00C06653">
            <w:pPr>
              <w:rPr>
                <w:sz w:val="18"/>
                <w:szCs w:val="18"/>
              </w:rPr>
            </w:pPr>
            <w:r>
              <w:rPr>
                <w:rFonts w:hint="eastAsia"/>
                <w:sz w:val="18"/>
                <w:szCs w:val="18"/>
              </w:rPr>
              <w:t>测控技术与仪器专业外语</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08</w:t>
            </w:r>
          </w:p>
        </w:tc>
        <w:tc>
          <w:tcPr>
            <w:tcW w:w="2862" w:type="dxa"/>
            <w:vAlign w:val="center"/>
          </w:tcPr>
          <w:p w:rsidR="00D9193F" w:rsidRDefault="00C06653">
            <w:pPr>
              <w:rPr>
                <w:sz w:val="18"/>
                <w:szCs w:val="18"/>
              </w:rPr>
            </w:pPr>
            <w:r>
              <w:rPr>
                <w:rFonts w:hint="eastAsia"/>
                <w:sz w:val="18"/>
                <w:szCs w:val="18"/>
              </w:rPr>
              <w:t>测控总线与数据交互</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09</w:t>
            </w:r>
          </w:p>
        </w:tc>
        <w:tc>
          <w:tcPr>
            <w:tcW w:w="2862" w:type="dxa"/>
            <w:vAlign w:val="center"/>
          </w:tcPr>
          <w:p w:rsidR="00D9193F" w:rsidRDefault="00C06653">
            <w:pPr>
              <w:rPr>
                <w:sz w:val="18"/>
                <w:szCs w:val="18"/>
              </w:rPr>
            </w:pPr>
            <w:r>
              <w:rPr>
                <w:rFonts w:hint="eastAsia"/>
                <w:sz w:val="18"/>
                <w:szCs w:val="18"/>
              </w:rPr>
              <w:t>产品开发项目管理</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10</w:t>
            </w:r>
          </w:p>
        </w:tc>
        <w:tc>
          <w:tcPr>
            <w:tcW w:w="2862" w:type="dxa"/>
            <w:vAlign w:val="center"/>
          </w:tcPr>
          <w:p w:rsidR="00D9193F" w:rsidRDefault="00C06653">
            <w:pPr>
              <w:rPr>
                <w:sz w:val="18"/>
                <w:szCs w:val="18"/>
              </w:rPr>
            </w:pPr>
            <w:r>
              <w:rPr>
                <w:rFonts w:hint="eastAsia"/>
                <w:sz w:val="18"/>
                <w:szCs w:val="18"/>
              </w:rPr>
              <w:t>产品开发项目管理实训</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11</w:t>
            </w:r>
          </w:p>
        </w:tc>
        <w:tc>
          <w:tcPr>
            <w:tcW w:w="2862" w:type="dxa"/>
            <w:vAlign w:val="center"/>
          </w:tcPr>
          <w:p w:rsidR="00D9193F" w:rsidRDefault="00C06653">
            <w:pPr>
              <w:rPr>
                <w:sz w:val="18"/>
                <w:szCs w:val="18"/>
              </w:rPr>
            </w:pPr>
            <w:r>
              <w:rPr>
                <w:rFonts w:hint="eastAsia"/>
                <w:sz w:val="18"/>
                <w:szCs w:val="18"/>
              </w:rPr>
              <w:t>企业认知实习</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12</w:t>
            </w:r>
          </w:p>
        </w:tc>
        <w:tc>
          <w:tcPr>
            <w:tcW w:w="2862" w:type="dxa"/>
            <w:vAlign w:val="center"/>
          </w:tcPr>
          <w:p w:rsidR="00D9193F" w:rsidRDefault="00C06653">
            <w:pPr>
              <w:rPr>
                <w:sz w:val="18"/>
                <w:szCs w:val="18"/>
              </w:rPr>
            </w:pPr>
            <w:r>
              <w:rPr>
                <w:rFonts w:hint="eastAsia"/>
                <w:sz w:val="18"/>
                <w:szCs w:val="18"/>
              </w:rPr>
              <w:t>专业（生产）实习</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13</w:t>
            </w:r>
          </w:p>
        </w:tc>
        <w:tc>
          <w:tcPr>
            <w:tcW w:w="2862" w:type="dxa"/>
            <w:vAlign w:val="center"/>
          </w:tcPr>
          <w:p w:rsidR="00D9193F" w:rsidRDefault="00C06653">
            <w:pPr>
              <w:rPr>
                <w:sz w:val="18"/>
                <w:szCs w:val="18"/>
              </w:rPr>
            </w:pPr>
            <w:r>
              <w:rPr>
                <w:rFonts w:hint="eastAsia"/>
                <w:sz w:val="18"/>
                <w:szCs w:val="18"/>
              </w:rPr>
              <w:t>毕业实习</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14</w:t>
            </w:r>
          </w:p>
        </w:tc>
        <w:tc>
          <w:tcPr>
            <w:tcW w:w="2862" w:type="dxa"/>
            <w:vAlign w:val="center"/>
          </w:tcPr>
          <w:p w:rsidR="00D9193F" w:rsidRDefault="00C06653">
            <w:pPr>
              <w:rPr>
                <w:sz w:val="18"/>
                <w:szCs w:val="18"/>
              </w:rPr>
            </w:pPr>
            <w:r>
              <w:rPr>
                <w:rFonts w:hint="eastAsia"/>
                <w:sz w:val="18"/>
                <w:szCs w:val="18"/>
              </w:rPr>
              <w:t>毕业论文（设计）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jc w:val="center"/>
              <w:rPr>
                <w:sz w:val="18"/>
                <w:szCs w:val="18"/>
              </w:rPr>
            </w:pPr>
          </w:p>
        </w:tc>
        <w:tc>
          <w:tcPr>
            <w:tcW w:w="751" w:type="dxa"/>
            <w:vAlign w:val="center"/>
          </w:tcPr>
          <w:p w:rsidR="00D9193F" w:rsidRDefault="00D9193F">
            <w:pPr>
              <w:jc w:val="center"/>
              <w:rPr>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15</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计量技术课程</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16</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嵌入式系统</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bookmarkEnd w:id="9"/>
      <w:tr w:rsidR="00D9193F">
        <w:trPr>
          <w:trHeight w:val="397"/>
          <w:jc w:val="center"/>
        </w:trPr>
        <w:tc>
          <w:tcPr>
            <w:tcW w:w="4141" w:type="dxa"/>
            <w:gridSpan w:val="2"/>
            <w:tcBorders>
              <w:tl2br w:val="single" w:sz="4" w:space="0" w:color="auto"/>
            </w:tcBorders>
            <w:vAlign w:val="center"/>
          </w:tcPr>
          <w:p w:rsidR="00D9193F" w:rsidRDefault="00C06653">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D9193F" w:rsidRDefault="00D9193F">
            <w:pPr>
              <w:adjustRightInd w:val="0"/>
              <w:snapToGrid w:val="0"/>
              <w:jc w:val="center"/>
              <w:rPr>
                <w:rFonts w:ascii="宋体" w:hAnsi="宋体"/>
                <w:b/>
                <w:sz w:val="18"/>
                <w:szCs w:val="18"/>
              </w:rPr>
            </w:pPr>
          </w:p>
          <w:p w:rsidR="00D9193F" w:rsidRDefault="00C06653">
            <w:pPr>
              <w:adjustRightInd w:val="0"/>
              <w:snapToGrid w:val="0"/>
              <w:rPr>
                <w:rFonts w:ascii="宋体" w:hAnsi="宋体"/>
                <w:b/>
                <w:sz w:val="18"/>
                <w:szCs w:val="18"/>
              </w:rPr>
            </w:pPr>
            <w:r>
              <w:rPr>
                <w:rFonts w:ascii="宋体" w:hAnsi="宋体" w:hint="eastAsia"/>
                <w:b/>
                <w:sz w:val="18"/>
                <w:szCs w:val="18"/>
              </w:rPr>
              <w:t>课程体系</w:t>
            </w:r>
          </w:p>
        </w:tc>
        <w:tc>
          <w:tcPr>
            <w:tcW w:w="1502" w:type="dxa"/>
            <w:gridSpan w:val="2"/>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757" w:type="dxa"/>
            <w:gridSpan w:val="5"/>
            <w:vAlign w:val="center"/>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9193F">
        <w:trPr>
          <w:trHeight w:val="397"/>
          <w:jc w:val="center"/>
        </w:trPr>
        <w:tc>
          <w:tcPr>
            <w:tcW w:w="1279"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课程号</w:t>
            </w:r>
          </w:p>
        </w:tc>
        <w:tc>
          <w:tcPr>
            <w:tcW w:w="2862" w:type="dxa"/>
            <w:vAlign w:val="center"/>
          </w:tcPr>
          <w:p w:rsidR="00D9193F" w:rsidRDefault="00C06653">
            <w:pPr>
              <w:adjustRightInd w:val="0"/>
              <w:snapToGrid w:val="0"/>
              <w:jc w:val="center"/>
              <w:rPr>
                <w:rFonts w:ascii="宋体" w:hAnsi="宋体"/>
                <w:b/>
                <w:sz w:val="18"/>
                <w:szCs w:val="18"/>
              </w:rPr>
            </w:pPr>
            <w:r>
              <w:rPr>
                <w:rFonts w:ascii="宋体" w:hAnsi="宋体" w:hint="eastAsia"/>
                <w:b/>
                <w:sz w:val="18"/>
                <w:szCs w:val="18"/>
              </w:rPr>
              <w:t>课程名称</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p w:rsidR="00D9193F" w:rsidRDefault="00C06653">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研究</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沟通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终身学习</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p w:rsidR="00D9193F" w:rsidRDefault="00C06653">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职业规范</w:t>
            </w:r>
          </w:p>
        </w:tc>
        <w:tc>
          <w:tcPr>
            <w:tcW w:w="751"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rsidR="00D9193F" w:rsidRDefault="00C0665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p w:rsidR="00D9193F" w:rsidRDefault="00C06653">
            <w:pPr>
              <w:adjustRightInd w:val="0"/>
              <w:snapToGrid w:val="0"/>
              <w:jc w:val="center"/>
              <w:rPr>
                <w:rFonts w:ascii="宋体" w:hAnsi="宋体" w:cs="AdobeHeitiStd-Regular"/>
                <w:b/>
                <w:kern w:val="0"/>
                <w:sz w:val="18"/>
                <w:szCs w:val="18"/>
              </w:rPr>
            </w:pPr>
            <w:r>
              <w:rPr>
                <w:rFonts w:hint="eastAsia"/>
                <w:sz w:val="18"/>
                <w:szCs w:val="18"/>
              </w:rPr>
              <w:t>项目管理</w:t>
            </w: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17</w:t>
            </w:r>
          </w:p>
        </w:tc>
        <w:tc>
          <w:tcPr>
            <w:tcW w:w="2862" w:type="dxa"/>
            <w:vAlign w:val="center"/>
          </w:tcPr>
          <w:p w:rsidR="00D9193F" w:rsidRDefault="00C06653">
            <w:pPr>
              <w:autoSpaceDE w:val="0"/>
              <w:autoSpaceDN w:val="0"/>
              <w:snapToGrid w:val="0"/>
              <w:ind w:leftChars="-50" w:left="-105" w:rightChars="-50" w:right="-105" w:firstLineChars="50" w:firstLine="90"/>
              <w:jc w:val="left"/>
              <w:rPr>
                <w:rFonts w:ascii="宋体"/>
                <w:color w:val="000000"/>
                <w:sz w:val="18"/>
                <w:szCs w:val="20"/>
              </w:rPr>
            </w:pPr>
            <w:r>
              <w:rPr>
                <w:rFonts w:ascii="宋体"/>
                <w:color w:val="000000"/>
                <w:sz w:val="18"/>
                <w:szCs w:val="20"/>
              </w:rPr>
              <w:t>工程流体力学</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18</w:t>
            </w:r>
          </w:p>
        </w:tc>
        <w:tc>
          <w:tcPr>
            <w:tcW w:w="2862" w:type="dxa"/>
            <w:vAlign w:val="center"/>
          </w:tcPr>
          <w:p w:rsidR="00D9193F" w:rsidRDefault="00C06653">
            <w:pPr>
              <w:autoSpaceDE w:val="0"/>
              <w:autoSpaceDN w:val="0"/>
              <w:snapToGrid w:val="0"/>
              <w:ind w:leftChars="-50" w:left="-105" w:rightChars="-50" w:right="-105" w:firstLineChars="50" w:firstLine="90"/>
              <w:jc w:val="left"/>
              <w:rPr>
                <w:rFonts w:ascii="宋体"/>
                <w:color w:val="000000"/>
                <w:sz w:val="18"/>
                <w:szCs w:val="20"/>
              </w:rPr>
            </w:pPr>
            <w:r>
              <w:rPr>
                <w:rFonts w:ascii="宋体" w:hint="eastAsia"/>
                <w:color w:val="000000"/>
                <w:sz w:val="18"/>
                <w:szCs w:val="20"/>
              </w:rPr>
              <w:t>工程光学</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19</w:t>
            </w:r>
          </w:p>
        </w:tc>
        <w:tc>
          <w:tcPr>
            <w:tcW w:w="2862" w:type="dxa"/>
            <w:vAlign w:val="center"/>
          </w:tcPr>
          <w:p w:rsidR="00D9193F" w:rsidRDefault="00C06653">
            <w:pPr>
              <w:autoSpaceDE w:val="0"/>
              <w:autoSpaceDN w:val="0"/>
              <w:snapToGrid w:val="0"/>
              <w:ind w:leftChars="-50" w:left="-105" w:rightChars="-50" w:right="-105" w:firstLineChars="50" w:firstLine="90"/>
              <w:jc w:val="left"/>
              <w:rPr>
                <w:rFonts w:ascii="宋体"/>
                <w:sz w:val="18"/>
                <w:szCs w:val="20"/>
                <w:highlight w:val="yellow"/>
              </w:rPr>
            </w:pPr>
            <w:r>
              <w:rPr>
                <w:rFonts w:ascii="宋体" w:hint="eastAsia"/>
                <w:sz w:val="18"/>
                <w:szCs w:val="20"/>
              </w:rPr>
              <w:t>虚拟仪器技术</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20</w:t>
            </w:r>
          </w:p>
        </w:tc>
        <w:tc>
          <w:tcPr>
            <w:tcW w:w="2862" w:type="dxa"/>
            <w:vAlign w:val="center"/>
          </w:tcPr>
          <w:p w:rsidR="00D9193F" w:rsidRDefault="00C06653">
            <w:pPr>
              <w:autoSpaceDE w:val="0"/>
              <w:autoSpaceDN w:val="0"/>
              <w:snapToGrid w:val="0"/>
              <w:ind w:leftChars="-50" w:left="-105" w:rightChars="-50" w:right="-105" w:firstLineChars="50" w:firstLine="90"/>
              <w:jc w:val="left"/>
              <w:rPr>
                <w:rFonts w:ascii="宋体"/>
                <w:sz w:val="18"/>
                <w:szCs w:val="20"/>
              </w:rPr>
            </w:pPr>
            <w:r>
              <w:rPr>
                <w:rFonts w:ascii="宋体" w:hint="eastAsia"/>
                <w:sz w:val="18"/>
                <w:szCs w:val="20"/>
              </w:rPr>
              <w:t>物联网技术</w:t>
            </w: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22</w:t>
            </w:r>
          </w:p>
        </w:tc>
        <w:tc>
          <w:tcPr>
            <w:tcW w:w="2862" w:type="dxa"/>
            <w:vAlign w:val="center"/>
          </w:tcPr>
          <w:p w:rsidR="00D9193F" w:rsidRDefault="00C06653">
            <w:pPr>
              <w:autoSpaceDE w:val="0"/>
              <w:autoSpaceDN w:val="0"/>
              <w:snapToGrid w:val="0"/>
              <w:ind w:leftChars="-50" w:left="-105" w:rightChars="-50" w:right="-105" w:firstLineChars="50" w:firstLine="90"/>
              <w:jc w:val="left"/>
              <w:rPr>
                <w:rFonts w:ascii="宋体"/>
                <w:sz w:val="18"/>
                <w:szCs w:val="20"/>
              </w:rPr>
            </w:pPr>
            <w:r>
              <w:rPr>
                <w:rFonts w:ascii="宋体" w:hint="eastAsia"/>
                <w:sz w:val="18"/>
                <w:szCs w:val="20"/>
              </w:rPr>
              <w:t>信号采集与处理综合设计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23</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单片机原理课程设计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adjustRightInd w:val="0"/>
              <w:snapToGrid w:val="0"/>
              <w:jc w:val="center"/>
              <w:rPr>
                <w:rFonts w:ascii="宋体" w:hAnsi="宋体"/>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24</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计量技术基础课程设计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jc w:val="center"/>
              <w:rPr>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25</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测控仪器仪表设计</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26</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科技创新实践</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rsidR="00D9193F" w:rsidRDefault="00C06653">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r>
      <w:tr w:rsidR="00D9193F">
        <w:trPr>
          <w:trHeight w:val="510"/>
          <w:jc w:val="center"/>
        </w:trPr>
        <w:tc>
          <w:tcPr>
            <w:tcW w:w="1279"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27</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测量管理体系实践</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r w:rsidR="00D9193F">
        <w:trPr>
          <w:trHeight w:val="510"/>
          <w:jc w:val="center"/>
        </w:trPr>
        <w:tc>
          <w:tcPr>
            <w:tcW w:w="1279" w:type="dxa"/>
            <w:vAlign w:val="center"/>
          </w:tcPr>
          <w:p w:rsidR="00D9193F" w:rsidRDefault="00C06653">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15SDC0</w:t>
            </w:r>
            <w:r>
              <w:rPr>
                <w:rFonts w:asciiTheme="minorEastAsia" w:eastAsiaTheme="minorEastAsia" w:hAnsiTheme="minorEastAsia" w:hint="eastAsia"/>
                <w:sz w:val="18"/>
                <w:szCs w:val="18"/>
              </w:rPr>
              <w:t>9</w:t>
            </w:r>
            <w:r>
              <w:rPr>
                <w:rFonts w:asciiTheme="minorEastAsia" w:eastAsiaTheme="minorEastAsia" w:hAnsiTheme="minorEastAsia"/>
                <w:sz w:val="18"/>
                <w:szCs w:val="18"/>
              </w:rPr>
              <w:t>0</w:t>
            </w:r>
            <w:r>
              <w:rPr>
                <w:rFonts w:asciiTheme="minorEastAsia" w:eastAsiaTheme="minorEastAsia" w:hAnsiTheme="minorEastAsia" w:hint="eastAsia"/>
                <w:sz w:val="18"/>
                <w:szCs w:val="18"/>
              </w:rPr>
              <w:t>28</w:t>
            </w:r>
          </w:p>
        </w:tc>
        <w:tc>
          <w:tcPr>
            <w:tcW w:w="2862" w:type="dxa"/>
            <w:vAlign w:val="center"/>
          </w:tcPr>
          <w:p w:rsidR="00D9193F" w:rsidRDefault="00C06653">
            <w:pPr>
              <w:rPr>
                <w:rFonts w:ascii="宋体" w:hAnsi="宋体" w:cs="宋体"/>
                <w:color w:val="000000"/>
                <w:sz w:val="18"/>
                <w:szCs w:val="18"/>
              </w:rPr>
            </w:pPr>
            <w:r>
              <w:rPr>
                <w:rFonts w:hint="eastAsia"/>
                <w:color w:val="000000"/>
                <w:sz w:val="18"/>
                <w:szCs w:val="18"/>
              </w:rPr>
              <w:t>工厂自动控制实践</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djustRightInd w:val="0"/>
              <w:snapToGrid w:val="0"/>
              <w:jc w:val="center"/>
              <w:rPr>
                <w:rFonts w:ascii="宋体" w:hAnsi="宋体"/>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C06653">
            <w:pPr>
              <w:jc w:val="center"/>
              <w:rPr>
                <w:sz w:val="18"/>
                <w:szCs w:val="18"/>
              </w:rPr>
            </w:pPr>
            <w:r>
              <w:rPr>
                <w:rFonts w:ascii="宋体" w:hAnsi="宋体" w:cs="AdobeSongStd-Light"/>
                <w:kern w:val="0"/>
                <w:sz w:val="18"/>
                <w:szCs w:val="18"/>
              </w:rPr>
              <w:t>√</w:t>
            </w:r>
          </w:p>
        </w:tc>
        <w:tc>
          <w:tcPr>
            <w:tcW w:w="751"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c>
          <w:tcPr>
            <w:tcW w:w="752" w:type="dxa"/>
            <w:vAlign w:val="center"/>
          </w:tcPr>
          <w:p w:rsidR="00D9193F" w:rsidRDefault="00D9193F">
            <w:pPr>
              <w:autoSpaceDE w:val="0"/>
              <w:autoSpaceDN w:val="0"/>
              <w:adjustRightInd w:val="0"/>
              <w:snapToGrid w:val="0"/>
              <w:jc w:val="center"/>
              <w:rPr>
                <w:rFonts w:ascii="宋体" w:hAnsi="宋体" w:cs="AdobeSongStd-Light"/>
                <w:kern w:val="0"/>
                <w:sz w:val="18"/>
                <w:szCs w:val="18"/>
              </w:rPr>
            </w:pPr>
          </w:p>
        </w:tc>
      </w:tr>
    </w:tbl>
    <w:p w:rsidR="00D9193F" w:rsidRDefault="00C06653">
      <w:pPr>
        <w:widowControl/>
        <w:jc w:val="left"/>
        <w:rPr>
          <w:rFonts w:ascii="宋体" w:hAnsi="宋体"/>
          <w:bCs/>
          <w:sz w:val="13"/>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D9193F" w:rsidRDefault="00D9193F">
      <w:pPr>
        <w:widowControl/>
        <w:jc w:val="left"/>
        <w:rPr>
          <w:rFonts w:ascii="黑体" w:eastAsia="黑体"/>
          <w:bCs/>
          <w:sz w:val="24"/>
        </w:rPr>
      </w:pPr>
    </w:p>
    <w:p w:rsidR="00872649" w:rsidRDefault="00872649">
      <w:pPr>
        <w:widowControl/>
        <w:jc w:val="left"/>
        <w:rPr>
          <w:rFonts w:ascii="黑体" w:eastAsia="黑体"/>
          <w:bCs/>
          <w:sz w:val="24"/>
        </w:rPr>
      </w:pPr>
    </w:p>
    <w:p w:rsidR="00D9193F" w:rsidRDefault="00C06653" w:rsidP="00620F4D">
      <w:pPr>
        <w:widowControl/>
        <w:ind w:firstLineChars="200" w:firstLine="480"/>
        <w:jc w:val="left"/>
        <w:rPr>
          <w:rFonts w:ascii="宋体" w:hAnsi="宋体"/>
          <w:bCs/>
          <w:sz w:val="13"/>
          <w:szCs w:val="21"/>
        </w:rPr>
      </w:pPr>
      <w:r>
        <w:rPr>
          <w:rFonts w:ascii="黑体" w:eastAsia="黑体" w:hint="eastAsia"/>
          <w:bCs/>
          <w:sz w:val="24"/>
        </w:rPr>
        <w:lastRenderedPageBreak/>
        <w:t>十三、课程地图</w:t>
      </w:r>
    </w:p>
    <w:p w:rsidR="00D9193F" w:rsidRDefault="00081226">
      <w:pPr>
        <w:widowControl/>
        <w:jc w:val="left"/>
        <w:rPr>
          <w:rFonts w:ascii="宋体" w:hAnsi="宋体"/>
          <w:bCs/>
          <w:sz w:val="13"/>
          <w:szCs w:val="21"/>
        </w:rPr>
      </w:pPr>
      <w:r>
        <w:rPr>
          <w:rFonts w:ascii="宋体" w:hAnsi="宋体"/>
          <w:bCs/>
          <w:noProof/>
          <w:sz w:val="13"/>
          <w:szCs w:val="21"/>
        </w:rPr>
        <w:drawing>
          <wp:inline distT="0" distB="0" distL="0" distR="0">
            <wp:extent cx="8531860" cy="4930140"/>
            <wp:effectExtent l="19050" t="0" r="2540" b="0"/>
            <wp:docPr id="1" name="图片 0" descr="测控（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测控（卓）.png"/>
                    <pic:cNvPicPr/>
                  </pic:nvPicPr>
                  <pic:blipFill>
                    <a:blip r:embed="rId11" cstate="print"/>
                    <a:stretch>
                      <a:fillRect/>
                    </a:stretch>
                  </pic:blipFill>
                  <pic:spPr>
                    <a:xfrm>
                      <a:off x="0" y="0"/>
                      <a:ext cx="8531860" cy="4930140"/>
                    </a:xfrm>
                    <a:prstGeom prst="rect">
                      <a:avLst/>
                    </a:prstGeom>
                  </pic:spPr>
                </pic:pic>
              </a:graphicData>
            </a:graphic>
          </wp:inline>
        </w:drawing>
      </w:r>
    </w:p>
    <w:sectPr w:rsidR="00D9193F" w:rsidSect="00D9193F">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67" w:rsidRDefault="00BA4967" w:rsidP="00D9193F">
      <w:r>
        <w:separator/>
      </w:r>
    </w:p>
  </w:endnote>
  <w:endnote w:type="continuationSeparator" w:id="0">
    <w:p w:rsidR="00BA4967" w:rsidRDefault="00BA4967" w:rsidP="00D91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3F" w:rsidRDefault="006A650F">
    <w:pPr>
      <w:pStyle w:val="a9"/>
      <w:framePr w:wrap="around" w:vAnchor="text" w:hAnchor="margin" w:xAlign="outside" w:y="1"/>
      <w:rPr>
        <w:rStyle w:val="af"/>
      </w:rPr>
    </w:pPr>
    <w:r>
      <w:rPr>
        <w:rStyle w:val="af"/>
      </w:rPr>
      <w:fldChar w:fldCharType="begin"/>
    </w:r>
    <w:r w:rsidR="00C06653">
      <w:rPr>
        <w:rStyle w:val="af"/>
      </w:rPr>
      <w:instrText xml:space="preserve">PAGE  </w:instrText>
    </w:r>
    <w:r>
      <w:rPr>
        <w:rStyle w:val="af"/>
      </w:rPr>
      <w:fldChar w:fldCharType="separate"/>
    </w:r>
    <w:r w:rsidR="00C06653">
      <w:rPr>
        <w:rStyle w:val="af"/>
      </w:rPr>
      <w:t>2</w:t>
    </w:r>
    <w:r>
      <w:rPr>
        <w:rStyle w:val="af"/>
      </w:rPr>
      <w:fldChar w:fldCharType="end"/>
    </w:r>
  </w:p>
  <w:p w:rsidR="00D9193F" w:rsidRDefault="00D9193F">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3F" w:rsidRDefault="006A650F">
    <w:pPr>
      <w:pStyle w:val="a9"/>
      <w:jc w:val="center"/>
    </w:pPr>
    <w:r>
      <w:fldChar w:fldCharType="begin"/>
    </w:r>
    <w:r w:rsidR="00C06653">
      <w:instrText>PAGE   \* MERGEFORMAT</w:instrText>
    </w:r>
    <w:r>
      <w:fldChar w:fldCharType="separate"/>
    </w:r>
    <w:r w:rsidR="00B171C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67" w:rsidRDefault="00BA4967" w:rsidP="00D9193F">
      <w:r>
        <w:separator/>
      </w:r>
    </w:p>
  </w:footnote>
  <w:footnote w:type="continuationSeparator" w:id="0">
    <w:p w:rsidR="00BA4967" w:rsidRDefault="00BA4967" w:rsidP="00D91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color="white" strokecolor="white">
      <v:fill color="white"/>
      <v:stroke color="white" weight="3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1E36"/>
    <w:rsid w:val="00072220"/>
    <w:rsid w:val="00072EC6"/>
    <w:rsid w:val="00073323"/>
    <w:rsid w:val="0008090B"/>
    <w:rsid w:val="00080992"/>
    <w:rsid w:val="00081226"/>
    <w:rsid w:val="00081FCB"/>
    <w:rsid w:val="000832EA"/>
    <w:rsid w:val="000841C5"/>
    <w:rsid w:val="00092C7F"/>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1B23"/>
    <w:rsid w:val="0019209A"/>
    <w:rsid w:val="00193E26"/>
    <w:rsid w:val="001A0549"/>
    <w:rsid w:val="001A48CF"/>
    <w:rsid w:val="001B0378"/>
    <w:rsid w:val="001B3DA0"/>
    <w:rsid w:val="001B54CD"/>
    <w:rsid w:val="001C1448"/>
    <w:rsid w:val="001C3648"/>
    <w:rsid w:val="001D4796"/>
    <w:rsid w:val="001D5802"/>
    <w:rsid w:val="001D5F5E"/>
    <w:rsid w:val="001E1DFF"/>
    <w:rsid w:val="001E3DC9"/>
    <w:rsid w:val="001E65D6"/>
    <w:rsid w:val="001F0026"/>
    <w:rsid w:val="001F47C3"/>
    <w:rsid w:val="001F67EA"/>
    <w:rsid w:val="002004BA"/>
    <w:rsid w:val="002006A7"/>
    <w:rsid w:val="00202425"/>
    <w:rsid w:val="00204104"/>
    <w:rsid w:val="002109BA"/>
    <w:rsid w:val="0021129E"/>
    <w:rsid w:val="00226A06"/>
    <w:rsid w:val="00231CDB"/>
    <w:rsid w:val="00231E9D"/>
    <w:rsid w:val="00231F68"/>
    <w:rsid w:val="002337D0"/>
    <w:rsid w:val="00234A2C"/>
    <w:rsid w:val="00242E8F"/>
    <w:rsid w:val="00243BBD"/>
    <w:rsid w:val="002504A2"/>
    <w:rsid w:val="0025494D"/>
    <w:rsid w:val="00254A43"/>
    <w:rsid w:val="00257B3B"/>
    <w:rsid w:val="00257C87"/>
    <w:rsid w:val="002663AE"/>
    <w:rsid w:val="00271593"/>
    <w:rsid w:val="0027281D"/>
    <w:rsid w:val="00272EFC"/>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667"/>
    <w:rsid w:val="002C677E"/>
    <w:rsid w:val="002D1DF2"/>
    <w:rsid w:val="002D27D1"/>
    <w:rsid w:val="002D2E37"/>
    <w:rsid w:val="002D4B8F"/>
    <w:rsid w:val="002E6913"/>
    <w:rsid w:val="002F3FA1"/>
    <w:rsid w:val="002F501A"/>
    <w:rsid w:val="002F7DD5"/>
    <w:rsid w:val="003027C8"/>
    <w:rsid w:val="003028BB"/>
    <w:rsid w:val="00311004"/>
    <w:rsid w:val="00313BBC"/>
    <w:rsid w:val="00317C56"/>
    <w:rsid w:val="00323599"/>
    <w:rsid w:val="00326D04"/>
    <w:rsid w:val="00327184"/>
    <w:rsid w:val="00334659"/>
    <w:rsid w:val="003409C7"/>
    <w:rsid w:val="00341E96"/>
    <w:rsid w:val="00343306"/>
    <w:rsid w:val="00347066"/>
    <w:rsid w:val="00364478"/>
    <w:rsid w:val="00372FB2"/>
    <w:rsid w:val="00387611"/>
    <w:rsid w:val="003926D4"/>
    <w:rsid w:val="00393E6F"/>
    <w:rsid w:val="00396ABB"/>
    <w:rsid w:val="00397CC3"/>
    <w:rsid w:val="003A2ACD"/>
    <w:rsid w:val="003A3D05"/>
    <w:rsid w:val="003A4EE2"/>
    <w:rsid w:val="003B450D"/>
    <w:rsid w:val="003B7C31"/>
    <w:rsid w:val="003C2D62"/>
    <w:rsid w:val="003C3CA2"/>
    <w:rsid w:val="003C7FB1"/>
    <w:rsid w:val="003D07A7"/>
    <w:rsid w:val="003D26C3"/>
    <w:rsid w:val="003D2713"/>
    <w:rsid w:val="003D3888"/>
    <w:rsid w:val="003D555B"/>
    <w:rsid w:val="003D77BD"/>
    <w:rsid w:val="003E2A05"/>
    <w:rsid w:val="003E3398"/>
    <w:rsid w:val="003E4CC5"/>
    <w:rsid w:val="003E6079"/>
    <w:rsid w:val="003F2719"/>
    <w:rsid w:val="00403230"/>
    <w:rsid w:val="00403BFB"/>
    <w:rsid w:val="00404D0C"/>
    <w:rsid w:val="0040722A"/>
    <w:rsid w:val="004127C6"/>
    <w:rsid w:val="0041596F"/>
    <w:rsid w:val="00432308"/>
    <w:rsid w:val="00435C46"/>
    <w:rsid w:val="004569E9"/>
    <w:rsid w:val="00467B27"/>
    <w:rsid w:val="00470111"/>
    <w:rsid w:val="0047126B"/>
    <w:rsid w:val="00471772"/>
    <w:rsid w:val="0047263E"/>
    <w:rsid w:val="00480668"/>
    <w:rsid w:val="00482319"/>
    <w:rsid w:val="00482B93"/>
    <w:rsid w:val="00483B81"/>
    <w:rsid w:val="004876AE"/>
    <w:rsid w:val="00490CD3"/>
    <w:rsid w:val="004A4116"/>
    <w:rsid w:val="004B104B"/>
    <w:rsid w:val="004B78AB"/>
    <w:rsid w:val="004C05DC"/>
    <w:rsid w:val="004C075F"/>
    <w:rsid w:val="004C30B4"/>
    <w:rsid w:val="004C3596"/>
    <w:rsid w:val="004D04FB"/>
    <w:rsid w:val="004D318F"/>
    <w:rsid w:val="004D4670"/>
    <w:rsid w:val="004F22AC"/>
    <w:rsid w:val="004F44C4"/>
    <w:rsid w:val="00500CB3"/>
    <w:rsid w:val="00512E84"/>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6499"/>
    <w:rsid w:val="005B733E"/>
    <w:rsid w:val="005C3267"/>
    <w:rsid w:val="005C3AAC"/>
    <w:rsid w:val="005D0336"/>
    <w:rsid w:val="005E1A17"/>
    <w:rsid w:val="005E3295"/>
    <w:rsid w:val="005E3A72"/>
    <w:rsid w:val="005F220A"/>
    <w:rsid w:val="005F5D23"/>
    <w:rsid w:val="00605EBB"/>
    <w:rsid w:val="006116ED"/>
    <w:rsid w:val="00613BCE"/>
    <w:rsid w:val="00620F4D"/>
    <w:rsid w:val="006215CE"/>
    <w:rsid w:val="00632072"/>
    <w:rsid w:val="00635D7D"/>
    <w:rsid w:val="00642283"/>
    <w:rsid w:val="006458B1"/>
    <w:rsid w:val="0066122C"/>
    <w:rsid w:val="006615C4"/>
    <w:rsid w:val="00662018"/>
    <w:rsid w:val="006736C1"/>
    <w:rsid w:val="00673994"/>
    <w:rsid w:val="00673A68"/>
    <w:rsid w:val="00683498"/>
    <w:rsid w:val="00683F93"/>
    <w:rsid w:val="00687172"/>
    <w:rsid w:val="00690BBF"/>
    <w:rsid w:val="006955D9"/>
    <w:rsid w:val="006966C7"/>
    <w:rsid w:val="006A0564"/>
    <w:rsid w:val="006A2C13"/>
    <w:rsid w:val="006A650F"/>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1113"/>
    <w:rsid w:val="007341CD"/>
    <w:rsid w:val="00741A4C"/>
    <w:rsid w:val="007437DF"/>
    <w:rsid w:val="00754395"/>
    <w:rsid w:val="00765460"/>
    <w:rsid w:val="00765926"/>
    <w:rsid w:val="00766A79"/>
    <w:rsid w:val="007701C8"/>
    <w:rsid w:val="007726E5"/>
    <w:rsid w:val="007763BC"/>
    <w:rsid w:val="00790D32"/>
    <w:rsid w:val="007916CC"/>
    <w:rsid w:val="00792C52"/>
    <w:rsid w:val="007A0233"/>
    <w:rsid w:val="007A327C"/>
    <w:rsid w:val="007B17DB"/>
    <w:rsid w:val="007B6B75"/>
    <w:rsid w:val="007B719D"/>
    <w:rsid w:val="007C05E1"/>
    <w:rsid w:val="007C3001"/>
    <w:rsid w:val="007C60BD"/>
    <w:rsid w:val="007C62A3"/>
    <w:rsid w:val="007D3230"/>
    <w:rsid w:val="007D6366"/>
    <w:rsid w:val="007E031E"/>
    <w:rsid w:val="007E0746"/>
    <w:rsid w:val="007E4655"/>
    <w:rsid w:val="007E6FF3"/>
    <w:rsid w:val="007E77F5"/>
    <w:rsid w:val="007F078E"/>
    <w:rsid w:val="007F6CAF"/>
    <w:rsid w:val="0080369E"/>
    <w:rsid w:val="0081318C"/>
    <w:rsid w:val="008132DF"/>
    <w:rsid w:val="00815CE4"/>
    <w:rsid w:val="0081762E"/>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72649"/>
    <w:rsid w:val="0089171E"/>
    <w:rsid w:val="008A228D"/>
    <w:rsid w:val="008B19A4"/>
    <w:rsid w:val="008B27B1"/>
    <w:rsid w:val="008B5463"/>
    <w:rsid w:val="008C2859"/>
    <w:rsid w:val="008D26C5"/>
    <w:rsid w:val="008D3059"/>
    <w:rsid w:val="008E0C61"/>
    <w:rsid w:val="008E4829"/>
    <w:rsid w:val="008F1514"/>
    <w:rsid w:val="008F618D"/>
    <w:rsid w:val="00907000"/>
    <w:rsid w:val="0091076A"/>
    <w:rsid w:val="00916443"/>
    <w:rsid w:val="0092747A"/>
    <w:rsid w:val="00927BE8"/>
    <w:rsid w:val="00932433"/>
    <w:rsid w:val="00932863"/>
    <w:rsid w:val="009475E4"/>
    <w:rsid w:val="009505C1"/>
    <w:rsid w:val="00955B06"/>
    <w:rsid w:val="009568C0"/>
    <w:rsid w:val="00961572"/>
    <w:rsid w:val="00962D9F"/>
    <w:rsid w:val="009676AB"/>
    <w:rsid w:val="00976CE5"/>
    <w:rsid w:val="009823D4"/>
    <w:rsid w:val="00991591"/>
    <w:rsid w:val="009978CA"/>
    <w:rsid w:val="009A1F1F"/>
    <w:rsid w:val="009A34FE"/>
    <w:rsid w:val="009A5630"/>
    <w:rsid w:val="009B755F"/>
    <w:rsid w:val="009B75A0"/>
    <w:rsid w:val="009C05C0"/>
    <w:rsid w:val="009C1FEC"/>
    <w:rsid w:val="009C2E19"/>
    <w:rsid w:val="009C5433"/>
    <w:rsid w:val="009C5915"/>
    <w:rsid w:val="009D24C0"/>
    <w:rsid w:val="009E13C9"/>
    <w:rsid w:val="009E2DE9"/>
    <w:rsid w:val="009E3D0F"/>
    <w:rsid w:val="009E7C43"/>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646C"/>
    <w:rsid w:val="00A475D1"/>
    <w:rsid w:val="00A47A23"/>
    <w:rsid w:val="00A519F1"/>
    <w:rsid w:val="00A53E12"/>
    <w:rsid w:val="00A71BFB"/>
    <w:rsid w:val="00A73D76"/>
    <w:rsid w:val="00A75069"/>
    <w:rsid w:val="00A87532"/>
    <w:rsid w:val="00A91B71"/>
    <w:rsid w:val="00AB0740"/>
    <w:rsid w:val="00AB09D0"/>
    <w:rsid w:val="00AB559F"/>
    <w:rsid w:val="00AB6261"/>
    <w:rsid w:val="00AC3A19"/>
    <w:rsid w:val="00AC69F0"/>
    <w:rsid w:val="00AD3CBE"/>
    <w:rsid w:val="00AD5D0E"/>
    <w:rsid w:val="00AE4C90"/>
    <w:rsid w:val="00AF2573"/>
    <w:rsid w:val="00B10D2C"/>
    <w:rsid w:val="00B10FC7"/>
    <w:rsid w:val="00B114EB"/>
    <w:rsid w:val="00B171CA"/>
    <w:rsid w:val="00B228F3"/>
    <w:rsid w:val="00B238F9"/>
    <w:rsid w:val="00B326E6"/>
    <w:rsid w:val="00B32A5A"/>
    <w:rsid w:val="00B361E9"/>
    <w:rsid w:val="00B400DC"/>
    <w:rsid w:val="00B43605"/>
    <w:rsid w:val="00B46F2D"/>
    <w:rsid w:val="00B4763E"/>
    <w:rsid w:val="00B52BB2"/>
    <w:rsid w:val="00B55C9F"/>
    <w:rsid w:val="00B609CB"/>
    <w:rsid w:val="00B73F21"/>
    <w:rsid w:val="00B74C9E"/>
    <w:rsid w:val="00B826F2"/>
    <w:rsid w:val="00B901C3"/>
    <w:rsid w:val="00B902EC"/>
    <w:rsid w:val="00B97202"/>
    <w:rsid w:val="00BA08BA"/>
    <w:rsid w:val="00BA4967"/>
    <w:rsid w:val="00BB214C"/>
    <w:rsid w:val="00BB425D"/>
    <w:rsid w:val="00BB58DC"/>
    <w:rsid w:val="00BB6163"/>
    <w:rsid w:val="00BC0E86"/>
    <w:rsid w:val="00BC131B"/>
    <w:rsid w:val="00BC2D99"/>
    <w:rsid w:val="00BC3FC4"/>
    <w:rsid w:val="00BD0906"/>
    <w:rsid w:val="00BD3E66"/>
    <w:rsid w:val="00BE3249"/>
    <w:rsid w:val="00BE52C8"/>
    <w:rsid w:val="00BF0160"/>
    <w:rsid w:val="00BF247E"/>
    <w:rsid w:val="00BF3C33"/>
    <w:rsid w:val="00BF650A"/>
    <w:rsid w:val="00C0251C"/>
    <w:rsid w:val="00C02D82"/>
    <w:rsid w:val="00C03328"/>
    <w:rsid w:val="00C052AF"/>
    <w:rsid w:val="00C06653"/>
    <w:rsid w:val="00C10D6A"/>
    <w:rsid w:val="00C13A10"/>
    <w:rsid w:val="00C157B4"/>
    <w:rsid w:val="00C17539"/>
    <w:rsid w:val="00C222AF"/>
    <w:rsid w:val="00C23197"/>
    <w:rsid w:val="00C2689D"/>
    <w:rsid w:val="00C31956"/>
    <w:rsid w:val="00C32620"/>
    <w:rsid w:val="00C3757B"/>
    <w:rsid w:val="00C40C09"/>
    <w:rsid w:val="00C43C5E"/>
    <w:rsid w:val="00C43DE8"/>
    <w:rsid w:val="00C44051"/>
    <w:rsid w:val="00C44422"/>
    <w:rsid w:val="00C47704"/>
    <w:rsid w:val="00C5269C"/>
    <w:rsid w:val="00C57ECA"/>
    <w:rsid w:val="00C71445"/>
    <w:rsid w:val="00C748BA"/>
    <w:rsid w:val="00C83FAB"/>
    <w:rsid w:val="00C92A12"/>
    <w:rsid w:val="00C96CC9"/>
    <w:rsid w:val="00CA2A62"/>
    <w:rsid w:val="00CB13A4"/>
    <w:rsid w:val="00CB3D9D"/>
    <w:rsid w:val="00CB3EE2"/>
    <w:rsid w:val="00CB66C6"/>
    <w:rsid w:val="00CC252E"/>
    <w:rsid w:val="00CD744F"/>
    <w:rsid w:val="00CE05C5"/>
    <w:rsid w:val="00CE0FE9"/>
    <w:rsid w:val="00CE3DEF"/>
    <w:rsid w:val="00CE3F3F"/>
    <w:rsid w:val="00CF0EFD"/>
    <w:rsid w:val="00CF4844"/>
    <w:rsid w:val="00CF63A7"/>
    <w:rsid w:val="00CF688C"/>
    <w:rsid w:val="00D03E20"/>
    <w:rsid w:val="00D04417"/>
    <w:rsid w:val="00D11EE7"/>
    <w:rsid w:val="00D2165D"/>
    <w:rsid w:val="00D26E54"/>
    <w:rsid w:val="00D31D9D"/>
    <w:rsid w:val="00D339CA"/>
    <w:rsid w:val="00D34BAC"/>
    <w:rsid w:val="00D36362"/>
    <w:rsid w:val="00D42EF8"/>
    <w:rsid w:val="00D45BEC"/>
    <w:rsid w:val="00D46937"/>
    <w:rsid w:val="00D517F2"/>
    <w:rsid w:val="00D56A36"/>
    <w:rsid w:val="00D60C28"/>
    <w:rsid w:val="00D64DD0"/>
    <w:rsid w:val="00D66C81"/>
    <w:rsid w:val="00D74ED8"/>
    <w:rsid w:val="00D81E72"/>
    <w:rsid w:val="00D9193F"/>
    <w:rsid w:val="00D942EB"/>
    <w:rsid w:val="00DA1651"/>
    <w:rsid w:val="00DA1E0D"/>
    <w:rsid w:val="00DA3ABD"/>
    <w:rsid w:val="00DB0808"/>
    <w:rsid w:val="00DB1668"/>
    <w:rsid w:val="00DB6A47"/>
    <w:rsid w:val="00DC036E"/>
    <w:rsid w:val="00DC1329"/>
    <w:rsid w:val="00DC1348"/>
    <w:rsid w:val="00DC17B6"/>
    <w:rsid w:val="00DC26AA"/>
    <w:rsid w:val="00DC52BC"/>
    <w:rsid w:val="00DC633F"/>
    <w:rsid w:val="00DC6E12"/>
    <w:rsid w:val="00DD58FD"/>
    <w:rsid w:val="00DE4561"/>
    <w:rsid w:val="00DF0FEE"/>
    <w:rsid w:val="00DF6B35"/>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1538"/>
    <w:rsid w:val="00E85C98"/>
    <w:rsid w:val="00E862E5"/>
    <w:rsid w:val="00E90C1B"/>
    <w:rsid w:val="00E910CE"/>
    <w:rsid w:val="00E95BCA"/>
    <w:rsid w:val="00EA112E"/>
    <w:rsid w:val="00EA40AE"/>
    <w:rsid w:val="00EB3C9A"/>
    <w:rsid w:val="00EB5771"/>
    <w:rsid w:val="00EC039C"/>
    <w:rsid w:val="00EC3644"/>
    <w:rsid w:val="00ED2465"/>
    <w:rsid w:val="00ED5B45"/>
    <w:rsid w:val="00EE063F"/>
    <w:rsid w:val="00EE27CC"/>
    <w:rsid w:val="00EE3F8F"/>
    <w:rsid w:val="00EF2E2C"/>
    <w:rsid w:val="00EF7C7A"/>
    <w:rsid w:val="00F009AF"/>
    <w:rsid w:val="00F0568D"/>
    <w:rsid w:val="00F10080"/>
    <w:rsid w:val="00F14955"/>
    <w:rsid w:val="00F16C97"/>
    <w:rsid w:val="00F172E6"/>
    <w:rsid w:val="00F2041E"/>
    <w:rsid w:val="00F33685"/>
    <w:rsid w:val="00F34D9B"/>
    <w:rsid w:val="00F3533F"/>
    <w:rsid w:val="00F41DAB"/>
    <w:rsid w:val="00F52036"/>
    <w:rsid w:val="00F558F9"/>
    <w:rsid w:val="00F5728D"/>
    <w:rsid w:val="00F67001"/>
    <w:rsid w:val="00F7191C"/>
    <w:rsid w:val="00F85F2B"/>
    <w:rsid w:val="00F862BF"/>
    <w:rsid w:val="00F87461"/>
    <w:rsid w:val="00F96E64"/>
    <w:rsid w:val="00FA1BA0"/>
    <w:rsid w:val="00FA45EE"/>
    <w:rsid w:val="00FB3ACB"/>
    <w:rsid w:val="00FB649B"/>
    <w:rsid w:val="00FC3284"/>
    <w:rsid w:val="00FC57C1"/>
    <w:rsid w:val="00FC6D4B"/>
    <w:rsid w:val="00FC6E1A"/>
    <w:rsid w:val="00FD3804"/>
    <w:rsid w:val="00FD385C"/>
    <w:rsid w:val="00FD6225"/>
    <w:rsid w:val="00FD7B51"/>
    <w:rsid w:val="00FE16B1"/>
    <w:rsid w:val="00FF3AE1"/>
    <w:rsid w:val="00FF4147"/>
    <w:rsid w:val="00FF7C41"/>
    <w:rsid w:val="04642FE0"/>
    <w:rsid w:val="105E40F1"/>
    <w:rsid w:val="38156774"/>
    <w:rsid w:val="454344F3"/>
    <w:rsid w:val="471F6483"/>
    <w:rsid w:val="4F653D55"/>
    <w:rsid w:val="5B3D4FE0"/>
    <w:rsid w:val="5BB80869"/>
    <w:rsid w:val="72330DC5"/>
    <w:rsid w:val="74414BC6"/>
    <w:rsid w:val="76351BFA"/>
    <w:rsid w:val="783E4393"/>
    <w:rsid w:val="78A23F5F"/>
    <w:rsid w:val="7ED06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strokecolor="white">
      <v:fill color="white"/>
      <v:stroke color="white" weight="3pt"/>
      <v:shadow on="t" type="perspective" color="white" opacity=".5" offset="1pt" offset2="-1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193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D9193F"/>
    <w:pPr>
      <w:jc w:val="left"/>
    </w:pPr>
  </w:style>
  <w:style w:type="paragraph" w:styleId="a5">
    <w:name w:val="Body Text"/>
    <w:basedOn w:val="a0"/>
    <w:link w:val="Char0"/>
    <w:qFormat/>
    <w:rsid w:val="00D9193F"/>
    <w:pPr>
      <w:spacing w:after="120"/>
    </w:pPr>
  </w:style>
  <w:style w:type="paragraph" w:styleId="a6">
    <w:name w:val="Body Text Indent"/>
    <w:basedOn w:val="a0"/>
    <w:link w:val="Char1"/>
    <w:qFormat/>
    <w:rsid w:val="00D9193F"/>
    <w:pPr>
      <w:spacing w:after="120"/>
      <w:ind w:leftChars="200" w:left="420"/>
    </w:pPr>
  </w:style>
  <w:style w:type="paragraph" w:styleId="a7">
    <w:name w:val="Plain Text"/>
    <w:basedOn w:val="a0"/>
    <w:link w:val="Char2"/>
    <w:qFormat/>
    <w:rsid w:val="00D9193F"/>
    <w:rPr>
      <w:rFonts w:ascii="宋体" w:hAnsi="Courier New"/>
      <w:szCs w:val="20"/>
    </w:rPr>
  </w:style>
  <w:style w:type="paragraph" w:styleId="2">
    <w:name w:val="Body Text Indent 2"/>
    <w:basedOn w:val="a0"/>
    <w:link w:val="2Char"/>
    <w:qFormat/>
    <w:rsid w:val="00D9193F"/>
    <w:pPr>
      <w:spacing w:afterLines="50"/>
      <w:ind w:firstLineChars="200" w:firstLine="480"/>
    </w:pPr>
    <w:rPr>
      <w:sz w:val="24"/>
    </w:rPr>
  </w:style>
  <w:style w:type="paragraph" w:styleId="a8">
    <w:name w:val="Balloon Text"/>
    <w:basedOn w:val="a0"/>
    <w:link w:val="Char3"/>
    <w:semiHidden/>
    <w:qFormat/>
    <w:rsid w:val="00D9193F"/>
    <w:rPr>
      <w:sz w:val="18"/>
      <w:szCs w:val="18"/>
    </w:rPr>
  </w:style>
  <w:style w:type="paragraph" w:styleId="a9">
    <w:name w:val="footer"/>
    <w:basedOn w:val="a0"/>
    <w:link w:val="Char4"/>
    <w:uiPriority w:val="99"/>
    <w:qFormat/>
    <w:rsid w:val="00D9193F"/>
    <w:pPr>
      <w:tabs>
        <w:tab w:val="center" w:pos="4153"/>
        <w:tab w:val="right" w:pos="8306"/>
      </w:tabs>
      <w:snapToGrid w:val="0"/>
      <w:jc w:val="left"/>
    </w:pPr>
    <w:rPr>
      <w:sz w:val="18"/>
      <w:szCs w:val="18"/>
    </w:rPr>
  </w:style>
  <w:style w:type="paragraph" w:styleId="aa">
    <w:name w:val="header"/>
    <w:basedOn w:val="a0"/>
    <w:link w:val="Char5"/>
    <w:qFormat/>
    <w:rsid w:val="00D9193F"/>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D9193F"/>
    <w:pPr>
      <w:spacing w:after="120"/>
      <w:ind w:leftChars="200" w:left="420"/>
    </w:pPr>
    <w:rPr>
      <w:sz w:val="16"/>
      <w:szCs w:val="16"/>
    </w:rPr>
  </w:style>
  <w:style w:type="paragraph" w:styleId="20">
    <w:name w:val="Body Text 2"/>
    <w:basedOn w:val="a0"/>
    <w:link w:val="2Char0"/>
    <w:qFormat/>
    <w:rsid w:val="00D9193F"/>
    <w:pPr>
      <w:spacing w:line="340" w:lineRule="exact"/>
    </w:pPr>
    <w:rPr>
      <w:rFonts w:ascii="仿宋_GB2312" w:eastAsia="仿宋_GB2312"/>
      <w:sz w:val="24"/>
    </w:rPr>
  </w:style>
  <w:style w:type="paragraph" w:styleId="ab">
    <w:name w:val="Normal (Web)"/>
    <w:basedOn w:val="a0"/>
    <w:uiPriority w:val="99"/>
    <w:qFormat/>
    <w:rsid w:val="00D9193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D9193F"/>
    <w:rPr>
      <w:b/>
      <w:bCs/>
    </w:rPr>
  </w:style>
  <w:style w:type="table" w:styleId="ad">
    <w:name w:val="Table Grid"/>
    <w:basedOn w:val="a2"/>
    <w:uiPriority w:val="59"/>
    <w:qFormat/>
    <w:rsid w:val="00D9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D9193F"/>
    <w:rPr>
      <w:b/>
      <w:bCs/>
    </w:rPr>
  </w:style>
  <w:style w:type="character" w:styleId="af">
    <w:name w:val="page number"/>
    <w:basedOn w:val="a1"/>
    <w:qFormat/>
    <w:rsid w:val="00D9193F"/>
  </w:style>
  <w:style w:type="character" w:styleId="af0">
    <w:name w:val="FollowedHyperlink"/>
    <w:qFormat/>
    <w:rsid w:val="00D9193F"/>
    <w:rPr>
      <w:color w:val="800080"/>
      <w:u w:val="single"/>
    </w:rPr>
  </w:style>
  <w:style w:type="character" w:styleId="af1">
    <w:name w:val="Emphasis"/>
    <w:qFormat/>
    <w:rsid w:val="00D9193F"/>
    <w:rPr>
      <w:color w:val="CC0000"/>
    </w:rPr>
  </w:style>
  <w:style w:type="character" w:styleId="af2">
    <w:name w:val="Hyperlink"/>
    <w:qFormat/>
    <w:rsid w:val="00D9193F"/>
    <w:rPr>
      <w:color w:val="0000FF"/>
      <w:u w:val="single"/>
    </w:rPr>
  </w:style>
  <w:style w:type="character" w:styleId="af3">
    <w:name w:val="annotation reference"/>
    <w:semiHidden/>
    <w:qFormat/>
    <w:rsid w:val="00D9193F"/>
    <w:rPr>
      <w:sz w:val="21"/>
      <w:szCs w:val="21"/>
    </w:rPr>
  </w:style>
  <w:style w:type="paragraph" w:customStyle="1" w:styleId="font5">
    <w:name w:val="font5"/>
    <w:basedOn w:val="a0"/>
    <w:qFormat/>
    <w:rsid w:val="00D9193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D9193F"/>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D9193F"/>
    <w:pPr>
      <w:widowControl/>
      <w:spacing w:before="100" w:beforeAutospacing="1" w:after="100" w:afterAutospacing="1"/>
      <w:jc w:val="left"/>
    </w:pPr>
    <w:rPr>
      <w:kern w:val="0"/>
      <w:sz w:val="20"/>
      <w:szCs w:val="20"/>
    </w:rPr>
  </w:style>
  <w:style w:type="paragraph" w:customStyle="1" w:styleId="xl22">
    <w:name w:val="xl22"/>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D9193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D9193F"/>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D9193F"/>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D919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D9193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D9193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D9193F"/>
    <w:pPr>
      <w:numPr>
        <w:ilvl w:val="1"/>
        <w:numId w:val="1"/>
      </w:numPr>
      <w:tabs>
        <w:tab w:val="left" w:pos="420"/>
      </w:tabs>
      <w:spacing w:line="360" w:lineRule="auto"/>
    </w:pPr>
    <w:rPr>
      <w:szCs w:val="21"/>
    </w:rPr>
  </w:style>
  <w:style w:type="paragraph" w:customStyle="1" w:styleId="af4">
    <w:name w:val="标准"/>
    <w:basedOn w:val="a0"/>
    <w:qFormat/>
    <w:rsid w:val="00D9193F"/>
    <w:pPr>
      <w:adjustRightInd w:val="0"/>
      <w:spacing w:before="120" w:after="120" w:line="312" w:lineRule="atLeast"/>
      <w:textAlignment w:val="baseline"/>
    </w:pPr>
    <w:rPr>
      <w:rFonts w:ascii="宋体"/>
      <w:kern w:val="0"/>
      <w:szCs w:val="20"/>
    </w:rPr>
  </w:style>
  <w:style w:type="paragraph" w:customStyle="1" w:styleId="Default">
    <w:name w:val="Default"/>
    <w:qFormat/>
    <w:rsid w:val="00D9193F"/>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D9193F"/>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D9193F"/>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D9193F"/>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D9193F"/>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D9193F"/>
    <w:rPr>
      <w:rFonts w:ascii="Tahoma" w:hAnsi="Tahoma"/>
      <w:sz w:val="24"/>
    </w:rPr>
  </w:style>
  <w:style w:type="paragraph" w:customStyle="1" w:styleId="style5">
    <w:name w:val="style5"/>
    <w:basedOn w:val="a0"/>
    <w:qFormat/>
    <w:rsid w:val="00D9193F"/>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D9193F"/>
    <w:rPr>
      <w:rFonts w:ascii="Times New Roman" w:eastAsia="宋体" w:hAnsi="Times New Roman" w:cs="Times New Roman"/>
      <w:sz w:val="24"/>
      <w:szCs w:val="24"/>
    </w:rPr>
  </w:style>
  <w:style w:type="character" w:customStyle="1" w:styleId="CharChar4">
    <w:name w:val="Char Char4"/>
    <w:semiHidden/>
    <w:qFormat/>
    <w:rsid w:val="00D9193F"/>
    <w:rPr>
      <w:rFonts w:eastAsia="宋体"/>
      <w:kern w:val="2"/>
      <w:sz w:val="24"/>
      <w:szCs w:val="24"/>
      <w:lang w:val="en-US" w:eastAsia="zh-CN" w:bidi="ar-SA"/>
    </w:rPr>
  </w:style>
  <w:style w:type="character" w:customStyle="1" w:styleId="Char1">
    <w:name w:val="正文文本缩进 Char"/>
    <w:link w:val="a6"/>
    <w:qFormat/>
    <w:rsid w:val="00D9193F"/>
    <w:rPr>
      <w:rFonts w:ascii="Times New Roman" w:eastAsia="宋体" w:hAnsi="Times New Roman" w:cs="Times New Roman"/>
      <w:szCs w:val="24"/>
    </w:rPr>
  </w:style>
  <w:style w:type="character" w:customStyle="1" w:styleId="CharChar6">
    <w:name w:val="Char Char6"/>
    <w:semiHidden/>
    <w:qFormat/>
    <w:rsid w:val="00D9193F"/>
    <w:rPr>
      <w:rFonts w:eastAsia="宋体"/>
      <w:kern w:val="2"/>
      <w:sz w:val="21"/>
      <w:szCs w:val="24"/>
      <w:lang w:val="en-US" w:eastAsia="zh-CN" w:bidi="ar-SA"/>
    </w:rPr>
  </w:style>
  <w:style w:type="character" w:customStyle="1" w:styleId="Char5">
    <w:name w:val="页眉 Char"/>
    <w:link w:val="aa"/>
    <w:qFormat/>
    <w:rsid w:val="00D9193F"/>
    <w:rPr>
      <w:rFonts w:ascii="Times New Roman" w:eastAsia="宋体" w:hAnsi="Times New Roman" w:cs="Times New Roman"/>
      <w:sz w:val="18"/>
      <w:szCs w:val="20"/>
    </w:rPr>
  </w:style>
  <w:style w:type="character" w:customStyle="1" w:styleId="CharChar5">
    <w:name w:val="Char Char5"/>
    <w:semiHidden/>
    <w:qFormat/>
    <w:rsid w:val="00D9193F"/>
    <w:rPr>
      <w:rFonts w:eastAsia="宋体"/>
      <w:kern w:val="2"/>
      <w:sz w:val="18"/>
      <w:lang w:val="en-US" w:eastAsia="zh-CN" w:bidi="ar-SA"/>
    </w:rPr>
  </w:style>
  <w:style w:type="character" w:customStyle="1" w:styleId="Char3">
    <w:name w:val="批注框文本 Char"/>
    <w:link w:val="a8"/>
    <w:semiHidden/>
    <w:qFormat/>
    <w:rsid w:val="00D9193F"/>
    <w:rPr>
      <w:rFonts w:ascii="Times New Roman" w:eastAsia="宋体" w:hAnsi="Times New Roman" w:cs="Times New Roman"/>
      <w:sz w:val="18"/>
      <w:szCs w:val="18"/>
    </w:rPr>
  </w:style>
  <w:style w:type="character" w:customStyle="1" w:styleId="Char4">
    <w:name w:val="页脚 Char"/>
    <w:link w:val="a9"/>
    <w:uiPriority w:val="99"/>
    <w:qFormat/>
    <w:rsid w:val="00D9193F"/>
    <w:rPr>
      <w:rFonts w:ascii="Times New Roman" w:eastAsia="宋体" w:hAnsi="Times New Roman" w:cs="Times New Roman"/>
      <w:sz w:val="18"/>
      <w:szCs w:val="18"/>
    </w:rPr>
  </w:style>
  <w:style w:type="character" w:customStyle="1" w:styleId="CharChar2">
    <w:name w:val="Char Char2"/>
    <w:semiHidden/>
    <w:qFormat/>
    <w:rsid w:val="00D9193F"/>
    <w:rPr>
      <w:rFonts w:eastAsia="宋体"/>
      <w:kern w:val="2"/>
      <w:sz w:val="18"/>
      <w:szCs w:val="18"/>
      <w:lang w:val="en-US" w:eastAsia="zh-CN" w:bidi="ar-SA"/>
    </w:rPr>
  </w:style>
  <w:style w:type="character" w:customStyle="1" w:styleId="Char2">
    <w:name w:val="纯文本 Char"/>
    <w:link w:val="a7"/>
    <w:qFormat/>
    <w:rsid w:val="00D9193F"/>
    <w:rPr>
      <w:rFonts w:ascii="宋体" w:eastAsia="宋体" w:hAnsi="Courier New" w:cs="Times New Roman"/>
      <w:szCs w:val="20"/>
    </w:rPr>
  </w:style>
  <w:style w:type="character" w:customStyle="1" w:styleId="CharChar3">
    <w:name w:val="Char Char3"/>
    <w:semiHidden/>
    <w:qFormat/>
    <w:rsid w:val="00D9193F"/>
    <w:rPr>
      <w:rFonts w:ascii="宋体" w:eastAsia="宋体" w:hAnsi="Courier New"/>
      <w:kern w:val="2"/>
      <w:sz w:val="21"/>
      <w:lang w:val="en-US" w:eastAsia="zh-CN" w:bidi="ar-SA"/>
    </w:rPr>
  </w:style>
  <w:style w:type="character" w:customStyle="1" w:styleId="2Char0">
    <w:name w:val="正文文本 2 Char"/>
    <w:link w:val="20"/>
    <w:qFormat/>
    <w:rsid w:val="00D9193F"/>
    <w:rPr>
      <w:rFonts w:ascii="仿宋_GB2312" w:eastAsia="仿宋_GB2312" w:hAnsi="Times New Roman" w:cs="Times New Roman"/>
      <w:sz w:val="24"/>
      <w:szCs w:val="24"/>
    </w:rPr>
  </w:style>
  <w:style w:type="character" w:customStyle="1" w:styleId="CharChar1">
    <w:name w:val="Char Char1"/>
    <w:semiHidden/>
    <w:qFormat/>
    <w:rsid w:val="00D9193F"/>
    <w:rPr>
      <w:rFonts w:ascii="仿宋_GB2312" w:eastAsia="仿宋_GB2312"/>
      <w:kern w:val="2"/>
      <w:sz w:val="24"/>
      <w:szCs w:val="24"/>
      <w:lang w:val="en-US" w:eastAsia="zh-CN" w:bidi="ar-SA"/>
    </w:rPr>
  </w:style>
  <w:style w:type="character" w:customStyle="1" w:styleId="3Char">
    <w:name w:val="正文文本缩进 3 Char"/>
    <w:link w:val="3"/>
    <w:qFormat/>
    <w:rsid w:val="00D9193F"/>
    <w:rPr>
      <w:rFonts w:ascii="Times New Roman" w:eastAsia="宋体" w:hAnsi="Times New Roman" w:cs="Times New Roman"/>
      <w:sz w:val="16"/>
      <w:szCs w:val="16"/>
    </w:rPr>
  </w:style>
  <w:style w:type="character" w:customStyle="1" w:styleId="Char0">
    <w:name w:val="正文文本 Char"/>
    <w:link w:val="a5"/>
    <w:qFormat/>
    <w:rsid w:val="00D9193F"/>
    <w:rPr>
      <w:rFonts w:ascii="Times New Roman" w:eastAsia="宋体" w:hAnsi="Times New Roman" w:cs="Times New Roman"/>
      <w:szCs w:val="24"/>
    </w:rPr>
  </w:style>
  <w:style w:type="character" w:customStyle="1" w:styleId="dj1">
    <w:name w:val="dj1"/>
    <w:qFormat/>
    <w:rsid w:val="00D9193F"/>
    <w:rPr>
      <w:sz w:val="21"/>
      <w:szCs w:val="21"/>
    </w:rPr>
  </w:style>
  <w:style w:type="character" w:customStyle="1" w:styleId="CharChar">
    <w:name w:val="Char Char"/>
    <w:qFormat/>
    <w:rsid w:val="00D9193F"/>
    <w:rPr>
      <w:rFonts w:eastAsia="宋体"/>
      <w:kern w:val="2"/>
      <w:sz w:val="21"/>
      <w:szCs w:val="24"/>
      <w:lang w:val="en-US" w:eastAsia="zh-CN" w:bidi="ar-SA"/>
    </w:rPr>
  </w:style>
  <w:style w:type="character" w:customStyle="1" w:styleId="style1">
    <w:name w:val="style1"/>
    <w:qFormat/>
    <w:rsid w:val="00D9193F"/>
    <w:rPr>
      <w:rFonts w:hint="default"/>
      <w:color w:val="000000"/>
      <w:spacing w:val="300"/>
      <w:sz w:val="18"/>
      <w:szCs w:val="18"/>
      <w:u w:val="none"/>
    </w:rPr>
  </w:style>
  <w:style w:type="character" w:customStyle="1" w:styleId="duanluo">
    <w:name w:val="duanluo"/>
    <w:basedOn w:val="a1"/>
    <w:qFormat/>
    <w:rsid w:val="00D9193F"/>
  </w:style>
  <w:style w:type="character" w:customStyle="1" w:styleId="Char">
    <w:name w:val="批注文字 Char"/>
    <w:link w:val="a4"/>
    <w:semiHidden/>
    <w:qFormat/>
    <w:rsid w:val="00D9193F"/>
    <w:rPr>
      <w:rFonts w:ascii="Times New Roman" w:eastAsia="宋体" w:hAnsi="Times New Roman" w:cs="Times New Roman"/>
      <w:szCs w:val="24"/>
    </w:rPr>
  </w:style>
  <w:style w:type="character" w:customStyle="1" w:styleId="style471">
    <w:name w:val="style471"/>
    <w:qFormat/>
    <w:rsid w:val="00D9193F"/>
    <w:rPr>
      <w:rFonts w:ascii="楷体_GB2312" w:eastAsia="楷体_GB2312" w:hint="eastAsia"/>
      <w:sz w:val="27"/>
      <w:szCs w:val="27"/>
    </w:rPr>
  </w:style>
  <w:style w:type="character" w:customStyle="1" w:styleId="Char6">
    <w:name w:val="批注主题 Char"/>
    <w:link w:val="ac"/>
    <w:semiHidden/>
    <w:qFormat/>
    <w:rsid w:val="00D9193F"/>
    <w:rPr>
      <w:rFonts w:ascii="Times New Roman" w:eastAsia="宋体" w:hAnsi="Times New Roman" w:cs="Times New Roman"/>
      <w:b/>
      <w:bCs/>
      <w:szCs w:val="24"/>
    </w:rPr>
  </w:style>
  <w:style w:type="paragraph" w:styleId="af5">
    <w:name w:val="List Paragraph"/>
    <w:basedOn w:val="a0"/>
    <w:uiPriority w:val="34"/>
    <w:qFormat/>
    <w:rsid w:val="00D9193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1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CD59B-AC02-429D-BCA6-35E3E6A9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2124</Words>
  <Characters>12107</Characters>
  <Application>Microsoft Office Word</Application>
  <DocSecurity>0</DocSecurity>
  <Lines>100</Lines>
  <Paragraphs>28</Paragraphs>
  <ScaleCrop>false</ScaleCrop>
  <Company>HBU</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mxy</cp:lastModifiedBy>
  <cp:revision>26</cp:revision>
  <cp:lastPrinted>2019-06-17T05:52:00Z</cp:lastPrinted>
  <dcterms:created xsi:type="dcterms:W3CDTF">2019-07-14T23:03:00Z</dcterms:created>
  <dcterms:modified xsi:type="dcterms:W3CDTF">2019-11-05T09:03:00Z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