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BA" w:rsidRPr="00D7401A" w:rsidRDefault="00E214BA" w:rsidP="00E214BA">
      <w:pPr>
        <w:spacing w:line="360" w:lineRule="auto"/>
        <w:rPr>
          <w:rFonts w:ascii="宋体" w:eastAsia="宋体" w:hAnsi="宋体"/>
          <w:szCs w:val="21"/>
        </w:rPr>
      </w:pPr>
      <w:r w:rsidRPr="00D7401A">
        <w:rPr>
          <w:rFonts w:ascii="宋体" w:eastAsia="宋体" w:hAnsi="宋体" w:hint="eastAsia"/>
          <w:szCs w:val="21"/>
        </w:rPr>
        <w:t>附件4</w:t>
      </w:r>
    </w:p>
    <w:p w:rsidR="009E12D0" w:rsidRDefault="002C265E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/>
          <w:sz w:val="36"/>
          <w:szCs w:val="36"/>
        </w:rPr>
        <w:instrText>ADDIN CNKISM.UserStyle</w:instrText>
      </w:r>
      <w:r>
        <w:rPr>
          <w:rFonts w:ascii="黑体" w:eastAsia="黑体" w:hAnsi="黑体" w:cs="黑体"/>
          <w:sz w:val="36"/>
          <w:szCs w:val="36"/>
        </w:rPr>
      </w:r>
      <w:r>
        <w:rPr>
          <w:rFonts w:ascii="黑体" w:eastAsia="黑体" w:hAnsi="黑体" w:cs="黑体"/>
          <w:sz w:val="36"/>
          <w:szCs w:val="36"/>
        </w:rPr>
        <w:fldChar w:fldCharType="end"/>
      </w:r>
      <w:r w:rsidR="00D2431D">
        <w:rPr>
          <w:rFonts w:ascii="黑体" w:eastAsia="黑体" w:hAnsi="黑体" w:cs="黑体" w:hint="eastAsia"/>
          <w:sz w:val="36"/>
          <w:szCs w:val="36"/>
        </w:rPr>
        <w:t>河北大学</w:t>
      </w: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/>
          <w:sz w:val="36"/>
          <w:szCs w:val="36"/>
        </w:rPr>
        <w:t>019</w:t>
      </w:r>
      <w:r>
        <w:rPr>
          <w:rFonts w:ascii="黑体" w:eastAsia="黑体" w:hAnsi="黑体" w:cs="黑体" w:hint="eastAsia"/>
          <w:sz w:val="36"/>
          <w:szCs w:val="36"/>
        </w:rPr>
        <w:t>版</w:t>
      </w:r>
      <w:r w:rsidR="00D2431D">
        <w:rPr>
          <w:rFonts w:ascii="黑体" w:eastAsia="黑体" w:hAnsi="黑体" w:cs="黑体" w:hint="eastAsia"/>
          <w:sz w:val="36"/>
          <w:szCs w:val="36"/>
        </w:rPr>
        <w:t>本科专业人才培养方案</w:t>
      </w:r>
    </w:p>
    <w:p w:rsidR="00525F97" w:rsidRDefault="00D2431D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论证报告单</w:t>
      </w:r>
    </w:p>
    <w:p w:rsidR="00525F97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学院名称（公章</w:t>
      </w:r>
      <w:r>
        <w:rPr>
          <w:rFonts w:ascii="仿宋_GB2312" w:eastAsia="仿宋_GB2312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525F97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专业名称：</w:t>
      </w:r>
    </w:p>
    <w:p w:rsidR="00525F97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专业代码：</w:t>
      </w:r>
    </w:p>
    <w:p w:rsidR="00525F97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执行年级：</w:t>
      </w:r>
    </w:p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一、人才培养目标（专业定位是否准确，人才培养目标是否明确，是否符合社会人才需求，是否符合学校办学目标和定位）</w:t>
      </w: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二、人才培养模式（是否能满足人才培养目标要求，是否有特色）</w:t>
      </w: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Pr="00164431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Pr="00914B46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D2431D">
      <w:pPr>
        <w:widowControl/>
        <w:shd w:val="clear" w:color="auto" w:fill="FFFFFF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、课程体系（符合《普通高等学校本科专业类教学质量国家标准》和专业认证等相关要求，人才培养方案知识体系和课程结构的合理性能否体现培养目标，课程设置反映社会需求和专业发展新变化的情况，专业课程的学分设置、课时分配的合理性，课程、学时设置是否科学合理，培养方案与能力、素质培养要求的符合程度，开设课程</w:t>
      </w:r>
      <w:r>
        <w:rPr>
          <w:rFonts w:ascii="仿宋_GB2312" w:eastAsia="仿宋_GB2312"/>
          <w:b/>
          <w:sz w:val="28"/>
          <w:szCs w:val="28"/>
        </w:rPr>
        <w:t>对培养目标</w:t>
      </w:r>
      <w:r>
        <w:rPr>
          <w:rFonts w:ascii="仿宋_GB2312" w:eastAsia="仿宋_GB2312" w:hint="eastAsia"/>
          <w:b/>
          <w:sz w:val="28"/>
          <w:szCs w:val="28"/>
        </w:rPr>
        <w:t>和毕业</w:t>
      </w:r>
      <w:r>
        <w:rPr>
          <w:rFonts w:ascii="仿宋_GB2312" w:eastAsia="仿宋_GB2312"/>
          <w:b/>
          <w:sz w:val="28"/>
          <w:szCs w:val="28"/>
        </w:rPr>
        <w:t>要求</w:t>
      </w:r>
      <w:r>
        <w:rPr>
          <w:rFonts w:ascii="仿宋_GB2312" w:eastAsia="仿宋_GB2312" w:hint="eastAsia"/>
          <w:b/>
          <w:sz w:val="28"/>
          <w:szCs w:val="28"/>
        </w:rPr>
        <w:t>实现</w:t>
      </w:r>
      <w:r>
        <w:rPr>
          <w:rFonts w:ascii="仿宋_GB2312" w:eastAsia="仿宋_GB2312"/>
          <w:b/>
          <w:sz w:val="28"/>
          <w:szCs w:val="28"/>
        </w:rPr>
        <w:t>的支撑度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四、实践环节（实践环节设计能否体现培养目标，是否有利于加强学生动手能力、创新能力和实践能力的培养，开设课程</w:t>
      </w:r>
      <w:r>
        <w:rPr>
          <w:rFonts w:ascii="仿宋_GB2312" w:eastAsia="仿宋_GB2312"/>
          <w:b/>
          <w:sz w:val="28"/>
          <w:szCs w:val="28"/>
        </w:rPr>
        <w:t>对培养目标</w:t>
      </w:r>
      <w:r>
        <w:rPr>
          <w:rFonts w:ascii="仿宋_GB2312" w:eastAsia="仿宋_GB2312" w:hint="eastAsia"/>
          <w:b/>
          <w:sz w:val="28"/>
          <w:szCs w:val="28"/>
        </w:rPr>
        <w:t>和毕业</w:t>
      </w:r>
      <w:r>
        <w:rPr>
          <w:rFonts w:ascii="仿宋_GB2312" w:eastAsia="仿宋_GB2312"/>
          <w:b/>
          <w:sz w:val="28"/>
          <w:szCs w:val="28"/>
        </w:rPr>
        <w:t>要求</w:t>
      </w:r>
      <w:r>
        <w:rPr>
          <w:rFonts w:ascii="仿宋_GB2312" w:eastAsia="仿宋_GB2312" w:hint="eastAsia"/>
          <w:b/>
          <w:sz w:val="28"/>
          <w:szCs w:val="28"/>
        </w:rPr>
        <w:t>实现</w:t>
      </w:r>
      <w:r>
        <w:rPr>
          <w:rFonts w:ascii="仿宋_GB2312" w:eastAsia="仿宋_GB2312"/>
          <w:b/>
          <w:sz w:val="28"/>
          <w:szCs w:val="28"/>
        </w:rPr>
        <w:t>的支撑度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64431" w:rsidRDefault="0016443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64431" w:rsidRDefault="0016443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五、教学进程计划（教学进程计划体系是否完整，课程安排次序是否科学合理，周学时是否适度）</w:t>
      </w: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D2431D">
      <w:pPr>
        <w:widowControl/>
        <w:shd w:val="clear" w:color="auto" w:fill="FFFFFF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六、人才培养模式执行保障条件（人才培养方案制订的依据和过程，培养方案实施保证和特点，与以往方案比较，与</w:t>
      </w:r>
      <w:r w:rsidR="001D1EA4">
        <w:rPr>
          <w:rFonts w:ascii="仿宋_GB2312" w:eastAsia="仿宋_GB2312"/>
          <w:b/>
          <w:sz w:val="28"/>
          <w:szCs w:val="28"/>
        </w:rPr>
        <w:t>2</w:t>
      </w:r>
      <w:r w:rsidR="00C23546">
        <w:rPr>
          <w:rFonts w:ascii="仿宋_GB2312" w:eastAsia="仿宋_GB2312" w:hint="eastAsia"/>
          <w:b/>
          <w:sz w:val="28"/>
          <w:szCs w:val="28"/>
        </w:rPr>
        <w:t>～</w:t>
      </w:r>
      <w:r w:rsidR="001D1EA4">
        <w:rPr>
          <w:rFonts w:ascii="仿宋_GB2312" w:eastAsia="仿宋_GB2312"/>
          <w:b/>
          <w:sz w:val="28"/>
          <w:szCs w:val="28"/>
        </w:rPr>
        <w:t>3</w:t>
      </w:r>
      <w:r w:rsidR="008C3E00">
        <w:rPr>
          <w:rFonts w:ascii="仿宋_GB2312" w:eastAsia="仿宋_GB2312" w:hint="eastAsia"/>
          <w:b/>
          <w:sz w:val="28"/>
          <w:szCs w:val="28"/>
        </w:rPr>
        <w:t>所</w:t>
      </w:r>
      <w:r w:rsidR="001D1EA4">
        <w:rPr>
          <w:rFonts w:ascii="仿宋_GB2312" w:eastAsia="仿宋_GB2312" w:hint="eastAsia"/>
          <w:b/>
          <w:sz w:val="28"/>
          <w:szCs w:val="28"/>
        </w:rPr>
        <w:t>高水平</w:t>
      </w:r>
      <w:r>
        <w:rPr>
          <w:rFonts w:ascii="仿宋_GB2312" w:eastAsia="仿宋_GB2312" w:hint="eastAsia"/>
          <w:b/>
          <w:sz w:val="28"/>
          <w:szCs w:val="28"/>
        </w:rPr>
        <w:t>院校比较）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126"/>
        <w:gridCol w:w="4393"/>
      </w:tblGrid>
      <w:tr w:rsidR="001D1EA4" w:rsidRPr="00853CA9" w:rsidTr="001D1EA4">
        <w:trPr>
          <w:trHeight w:val="371"/>
          <w:jc w:val="center"/>
        </w:trPr>
        <w:tc>
          <w:tcPr>
            <w:tcW w:w="2553" w:type="dxa"/>
          </w:tcPr>
          <w:p w:rsidR="001D1EA4" w:rsidRPr="001E1565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对标</w:t>
            </w:r>
            <w:r w:rsidRPr="001E1565">
              <w:rPr>
                <w:rFonts w:ascii="宋体" w:hAnsi="宋体" w:cs="宋体" w:hint="eastAsia"/>
                <w:b/>
                <w:kern w:val="0"/>
                <w:sz w:val="24"/>
              </w:rPr>
              <w:t>高校名称</w:t>
            </w:r>
          </w:p>
        </w:tc>
        <w:tc>
          <w:tcPr>
            <w:tcW w:w="2126" w:type="dxa"/>
          </w:tcPr>
          <w:p w:rsidR="001D1EA4" w:rsidRPr="001E1565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1565"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4393" w:type="dxa"/>
          </w:tcPr>
          <w:p w:rsidR="001D1EA4" w:rsidRPr="001E1565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1565">
              <w:rPr>
                <w:rFonts w:ascii="宋体" w:hAnsi="宋体" w:cs="宋体" w:hint="eastAsia"/>
                <w:b/>
                <w:kern w:val="0"/>
                <w:sz w:val="24"/>
              </w:rPr>
              <w:t>专业优势和特色</w:t>
            </w:r>
          </w:p>
        </w:tc>
      </w:tr>
      <w:tr w:rsidR="001D1EA4" w:rsidRPr="00853CA9" w:rsidTr="001D1EA4">
        <w:trPr>
          <w:trHeight w:val="361"/>
          <w:jc w:val="center"/>
        </w:trPr>
        <w:tc>
          <w:tcPr>
            <w:tcW w:w="2553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3CA9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2126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3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1EA4" w:rsidRPr="00853CA9" w:rsidTr="001D1EA4">
        <w:trPr>
          <w:trHeight w:val="381"/>
          <w:jc w:val="center"/>
        </w:trPr>
        <w:tc>
          <w:tcPr>
            <w:tcW w:w="2553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3CA9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2126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3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1EA4" w:rsidRPr="00853CA9" w:rsidTr="001D1EA4">
        <w:trPr>
          <w:trHeight w:val="371"/>
          <w:jc w:val="center"/>
        </w:trPr>
        <w:tc>
          <w:tcPr>
            <w:tcW w:w="2553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3CA9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2126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3" w:type="dxa"/>
          </w:tcPr>
          <w:p w:rsidR="001D1EA4" w:rsidRPr="00853CA9" w:rsidRDefault="001D1EA4" w:rsidP="008649AE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525F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70F8F" w:rsidRDefault="00B70F8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七</w:t>
      </w:r>
      <w:r>
        <w:rPr>
          <w:rFonts w:ascii="仿宋_GB2312" w:eastAsia="仿宋_GB2312"/>
          <w:b/>
          <w:sz w:val="28"/>
          <w:szCs w:val="28"/>
        </w:rPr>
        <w:t>、</w:t>
      </w:r>
      <w:r w:rsidR="001E1565" w:rsidRPr="001E1565">
        <w:rPr>
          <w:rFonts w:ascii="仿宋_GB2312" w:eastAsia="仿宋_GB2312" w:hint="eastAsia"/>
          <w:b/>
          <w:sz w:val="28"/>
          <w:szCs w:val="28"/>
        </w:rPr>
        <w:t>本专业培养方案内涵与各类办学标准的异同及原因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4074"/>
        <w:gridCol w:w="2619"/>
      </w:tblGrid>
      <w:tr w:rsidR="001E1565" w:rsidRPr="001E1565" w:rsidTr="001E1565">
        <w:trPr>
          <w:trHeight w:val="567"/>
          <w:jc w:val="center"/>
        </w:trPr>
        <w:tc>
          <w:tcPr>
            <w:tcW w:w="2379" w:type="dxa"/>
            <w:vAlign w:val="center"/>
          </w:tcPr>
          <w:p w:rsidR="001E1565" w:rsidRPr="001E1565" w:rsidRDefault="001E1565" w:rsidP="001E1565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1E1565">
              <w:rPr>
                <w:rFonts w:cs="宋体" w:hint="eastAsia"/>
                <w:b/>
                <w:kern w:val="0"/>
                <w:sz w:val="24"/>
                <w:szCs w:val="24"/>
              </w:rPr>
              <w:t>办学标准</w:t>
            </w:r>
          </w:p>
        </w:tc>
        <w:tc>
          <w:tcPr>
            <w:tcW w:w="4074" w:type="dxa"/>
            <w:vAlign w:val="center"/>
          </w:tcPr>
          <w:p w:rsidR="001E1565" w:rsidRPr="001E1565" w:rsidRDefault="00C23546" w:rsidP="001E1565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本专业</w:t>
            </w:r>
            <w:r w:rsidR="001E1565" w:rsidRPr="001E1565">
              <w:rPr>
                <w:rFonts w:cs="宋体" w:hint="eastAsia"/>
                <w:b/>
                <w:kern w:val="0"/>
                <w:sz w:val="24"/>
                <w:szCs w:val="24"/>
              </w:rPr>
              <w:t>培养方案与标准的异同点</w:t>
            </w:r>
          </w:p>
        </w:tc>
        <w:tc>
          <w:tcPr>
            <w:tcW w:w="261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1E1565">
              <w:rPr>
                <w:rFonts w:cs="宋体" w:hint="eastAsia"/>
                <w:b/>
                <w:kern w:val="0"/>
                <w:sz w:val="24"/>
                <w:szCs w:val="24"/>
              </w:rPr>
              <w:t>原因及解决办法</w:t>
            </w:r>
          </w:p>
        </w:tc>
      </w:tr>
      <w:tr w:rsidR="001E1565" w:rsidRPr="001E1565" w:rsidTr="001E1565">
        <w:trPr>
          <w:trHeight w:val="567"/>
          <w:jc w:val="center"/>
        </w:trPr>
        <w:tc>
          <w:tcPr>
            <w:tcW w:w="237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1E1565">
              <w:rPr>
                <w:rFonts w:ascii="宋体" w:hAnsi="宋体" w:cs="宋体" w:hint="eastAsia"/>
                <w:sz w:val="24"/>
                <w:szCs w:val="24"/>
              </w:rPr>
              <w:t>工程教育认证标准</w:t>
            </w:r>
          </w:p>
        </w:tc>
        <w:tc>
          <w:tcPr>
            <w:tcW w:w="4074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1E1565" w:rsidRPr="001E1565" w:rsidTr="001E1565">
        <w:trPr>
          <w:trHeight w:val="567"/>
          <w:jc w:val="center"/>
        </w:trPr>
        <w:tc>
          <w:tcPr>
            <w:tcW w:w="237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bookmarkStart w:id="0" w:name="OLE_LINK3"/>
            <w:bookmarkStart w:id="1" w:name="OLE_LINK4"/>
            <w:r w:rsidRPr="001E1565">
              <w:rPr>
                <w:rFonts w:ascii="宋体" w:hAnsi="宋体" w:cs="宋体" w:hint="eastAsia"/>
                <w:sz w:val="24"/>
                <w:szCs w:val="24"/>
              </w:rPr>
              <w:t>**类专业教学质量国家标准</w:t>
            </w:r>
            <w:bookmarkEnd w:id="0"/>
            <w:bookmarkEnd w:id="1"/>
          </w:p>
        </w:tc>
        <w:tc>
          <w:tcPr>
            <w:tcW w:w="4074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1E1565" w:rsidRPr="001E1565" w:rsidTr="001E1565">
        <w:trPr>
          <w:trHeight w:val="567"/>
          <w:jc w:val="center"/>
        </w:trPr>
        <w:tc>
          <w:tcPr>
            <w:tcW w:w="237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E1565">
              <w:rPr>
                <w:rFonts w:ascii="宋体" w:hAnsi="宋体" w:cs="宋体" w:hint="eastAsia"/>
                <w:sz w:val="24"/>
                <w:szCs w:val="24"/>
              </w:rPr>
              <w:t>**专业认证标准</w:t>
            </w:r>
          </w:p>
        </w:tc>
        <w:tc>
          <w:tcPr>
            <w:tcW w:w="4074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1E1565" w:rsidRPr="001E1565" w:rsidTr="001E1565">
        <w:trPr>
          <w:trHeight w:val="567"/>
          <w:jc w:val="center"/>
        </w:trPr>
        <w:tc>
          <w:tcPr>
            <w:tcW w:w="2379" w:type="dxa"/>
            <w:vAlign w:val="center"/>
          </w:tcPr>
          <w:p w:rsidR="001E1565" w:rsidRPr="001E1565" w:rsidRDefault="00C23546" w:rsidP="001E156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1E1565" w:rsidRPr="001E1565">
              <w:rPr>
                <w:rFonts w:ascii="宋体" w:hAnsi="宋体" w:cs="宋体" w:hint="eastAsia"/>
                <w:sz w:val="24"/>
                <w:szCs w:val="24"/>
              </w:rPr>
              <w:t>新工科</w:t>
            </w:r>
            <w:r>
              <w:rPr>
                <w:rFonts w:ascii="宋体" w:hAnsi="宋体" w:cs="宋体" w:hint="eastAsia"/>
                <w:sz w:val="24"/>
                <w:szCs w:val="24"/>
              </w:rPr>
              <w:t>、新文科、新医科）</w:t>
            </w:r>
            <w:r w:rsidR="001E1565" w:rsidRPr="001E1565">
              <w:rPr>
                <w:rFonts w:ascii="宋体" w:hAnsi="宋体" w:cs="宋体" w:hint="eastAsia"/>
                <w:sz w:val="24"/>
                <w:szCs w:val="24"/>
              </w:rPr>
              <w:t>建设指南</w:t>
            </w:r>
          </w:p>
        </w:tc>
        <w:tc>
          <w:tcPr>
            <w:tcW w:w="4074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1E1565" w:rsidRPr="001E1565" w:rsidRDefault="001E1565" w:rsidP="001E1565">
            <w:pPr>
              <w:widowControl/>
              <w:wordWrap w:val="0"/>
              <w:spacing w:line="40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</w:tbl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八、人才培养方案论证评委组</w:t>
      </w:r>
    </w:p>
    <w:p w:rsidR="00525F97" w:rsidRDefault="00D2431D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论证评委组</w:t>
      </w:r>
      <w:r>
        <w:rPr>
          <w:rFonts w:ascii="仿宋_GB2312" w:eastAsia="仿宋_GB2312"/>
          <w:b/>
          <w:sz w:val="28"/>
          <w:szCs w:val="28"/>
        </w:rPr>
        <w:t>主要由</w:t>
      </w:r>
      <w:r>
        <w:rPr>
          <w:rFonts w:ascii="仿宋_GB2312" w:eastAsia="仿宋_GB2312" w:hint="eastAsia"/>
          <w:b/>
          <w:sz w:val="28"/>
          <w:szCs w:val="28"/>
        </w:rPr>
        <w:t>院长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教学院长、系主任、专业</w:t>
      </w:r>
      <w:r>
        <w:rPr>
          <w:rFonts w:ascii="仿宋_GB2312" w:eastAsia="仿宋_GB2312"/>
          <w:b/>
          <w:sz w:val="28"/>
          <w:szCs w:val="28"/>
        </w:rPr>
        <w:t>负责人、</w:t>
      </w:r>
      <w:r>
        <w:rPr>
          <w:rFonts w:ascii="仿宋_GB2312" w:eastAsia="仿宋_GB2312" w:hint="eastAsia"/>
          <w:b/>
          <w:sz w:val="28"/>
          <w:szCs w:val="28"/>
        </w:rPr>
        <w:t>教务</w:t>
      </w:r>
      <w:r>
        <w:rPr>
          <w:rFonts w:ascii="仿宋_GB2312" w:eastAsia="仿宋_GB2312"/>
          <w:b/>
          <w:sz w:val="28"/>
          <w:szCs w:val="28"/>
        </w:rPr>
        <w:t>科长、</w:t>
      </w:r>
      <w:r>
        <w:rPr>
          <w:rFonts w:ascii="仿宋_GB2312" w:eastAsia="仿宋_GB2312" w:hint="eastAsia"/>
          <w:b/>
          <w:sz w:val="28"/>
          <w:szCs w:val="28"/>
        </w:rPr>
        <w:t>师生</w:t>
      </w:r>
      <w:r>
        <w:rPr>
          <w:rFonts w:ascii="仿宋_GB2312" w:eastAsia="仿宋_GB2312"/>
          <w:b/>
          <w:sz w:val="28"/>
          <w:szCs w:val="28"/>
        </w:rPr>
        <w:t>代表</w:t>
      </w:r>
      <w:r>
        <w:rPr>
          <w:rFonts w:ascii="仿宋_GB2312" w:eastAsia="仿宋_GB2312" w:hint="eastAsia"/>
          <w:b/>
          <w:sz w:val="28"/>
          <w:szCs w:val="28"/>
        </w:rPr>
        <w:t>、校外</w:t>
      </w:r>
      <w:r w:rsidR="00434BAB">
        <w:rPr>
          <w:rFonts w:ascii="仿宋_GB2312" w:eastAsia="仿宋_GB2312" w:hint="eastAsia"/>
          <w:b/>
          <w:sz w:val="28"/>
          <w:szCs w:val="28"/>
        </w:rPr>
        <w:t>专家</w:t>
      </w:r>
      <w:r>
        <w:rPr>
          <w:rFonts w:ascii="仿宋_GB2312" w:eastAsia="仿宋_GB2312" w:hint="eastAsia"/>
          <w:b/>
          <w:sz w:val="28"/>
          <w:szCs w:val="28"/>
        </w:rPr>
        <w:t>（企业</w:t>
      </w:r>
      <w:r w:rsidR="00434BAB">
        <w:rPr>
          <w:rFonts w:ascii="仿宋_GB2312" w:eastAsia="仿宋_GB2312" w:hint="eastAsia"/>
          <w:b/>
          <w:sz w:val="28"/>
          <w:szCs w:val="28"/>
        </w:rPr>
        <w:t>/</w:t>
      </w:r>
      <w:r>
        <w:rPr>
          <w:rFonts w:ascii="仿宋_GB2312" w:eastAsia="仿宋_GB2312" w:hint="eastAsia"/>
          <w:b/>
          <w:sz w:val="28"/>
          <w:szCs w:val="28"/>
        </w:rPr>
        <w:t>行业</w:t>
      </w:r>
      <w:r w:rsidR="00434BAB">
        <w:rPr>
          <w:rFonts w:ascii="仿宋_GB2312" w:eastAsia="仿宋_GB2312" w:hint="eastAsia"/>
          <w:b/>
          <w:sz w:val="28"/>
          <w:szCs w:val="28"/>
        </w:rPr>
        <w:t>/其他高校</w:t>
      </w:r>
      <w:r>
        <w:rPr>
          <w:rFonts w:ascii="仿宋_GB2312" w:eastAsia="仿宋_GB2312" w:hint="eastAsia"/>
          <w:b/>
          <w:sz w:val="28"/>
          <w:szCs w:val="28"/>
        </w:rPr>
        <w:t>）等</w:t>
      </w:r>
      <w:r w:rsidR="00C23546">
        <w:rPr>
          <w:rFonts w:ascii="仿宋_GB2312" w:eastAsia="仿宋_GB2312" w:hint="eastAsia"/>
          <w:b/>
          <w:sz w:val="28"/>
          <w:szCs w:val="28"/>
        </w:rPr>
        <w:t>利益相关方</w:t>
      </w:r>
      <w:r>
        <w:rPr>
          <w:rFonts w:ascii="仿宋_GB2312" w:eastAsia="仿宋_GB2312"/>
          <w:b/>
          <w:sz w:val="28"/>
          <w:szCs w:val="28"/>
        </w:rPr>
        <w:t>组成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tbl>
      <w:tblPr>
        <w:tblStyle w:val="a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177"/>
        <w:gridCol w:w="1375"/>
        <w:gridCol w:w="1239"/>
        <w:gridCol w:w="1969"/>
        <w:gridCol w:w="1303"/>
        <w:gridCol w:w="1258"/>
      </w:tblGrid>
      <w:tr w:rsidR="00525F97" w:rsidTr="00464536">
        <w:trPr>
          <w:trHeight w:val="680"/>
          <w:tblHeader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2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80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40" w:type="dxa"/>
            <w:vAlign w:val="center"/>
          </w:tcPr>
          <w:p w:rsidR="00525F97" w:rsidRDefault="00D2431D" w:rsidP="002B070F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347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00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签名</w:t>
            </w: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525F97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525F97" w:rsidRDefault="00D243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2" w:name="_GoBack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215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25F97" w:rsidRDefault="00525F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bookmarkEnd w:id="2"/>
      <w:tr w:rsidR="002B070F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B070F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B070F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B070F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B070F" w:rsidTr="002B070F">
        <w:trPr>
          <w:trHeight w:val="794"/>
          <w:jc w:val="center"/>
        </w:trPr>
        <w:tc>
          <w:tcPr>
            <w:tcW w:w="771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215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2B070F" w:rsidRDefault="002B07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C23546" w:rsidRDefault="00C23546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525F97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执笔人：</w:t>
      </w:r>
    </w:p>
    <w:p w:rsidR="00525F97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审核人：</w:t>
      </w:r>
    </w:p>
    <w:p w:rsidR="00914B46" w:rsidRDefault="00D2431D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日  期：</w:t>
      </w:r>
      <w:r w:rsidR="00434BA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2484">
        <w:rPr>
          <w:rFonts w:ascii="仿宋_GB2312" w:eastAsia="仿宋_GB2312"/>
          <w:b/>
          <w:sz w:val="28"/>
          <w:szCs w:val="28"/>
        </w:rPr>
        <w:t>2019</w:t>
      </w:r>
      <w:r w:rsidR="00982484">
        <w:rPr>
          <w:rFonts w:ascii="仿宋_GB2312" w:eastAsia="仿宋_GB2312" w:hint="eastAsia"/>
          <w:b/>
          <w:sz w:val="28"/>
          <w:szCs w:val="28"/>
        </w:rPr>
        <w:t>年</w:t>
      </w:r>
      <w:r w:rsidR="00982484">
        <w:rPr>
          <w:rFonts w:ascii="仿宋_GB2312" w:eastAsia="仿宋_GB2312"/>
          <w:b/>
          <w:sz w:val="28"/>
          <w:szCs w:val="28"/>
        </w:rPr>
        <w:t>6</w:t>
      </w:r>
      <w:r w:rsidR="00982484">
        <w:rPr>
          <w:rFonts w:ascii="仿宋_GB2312" w:eastAsia="仿宋_GB2312" w:hint="eastAsia"/>
          <w:b/>
          <w:sz w:val="28"/>
          <w:szCs w:val="28"/>
        </w:rPr>
        <w:t>月2</w:t>
      </w:r>
      <w:r w:rsidR="00982484">
        <w:rPr>
          <w:rFonts w:ascii="仿宋_GB2312" w:eastAsia="仿宋_GB2312"/>
          <w:b/>
          <w:sz w:val="28"/>
          <w:szCs w:val="28"/>
        </w:rPr>
        <w:t>*</w:t>
      </w:r>
      <w:r w:rsidR="00982484">
        <w:rPr>
          <w:rFonts w:ascii="仿宋_GB2312" w:eastAsia="仿宋_GB2312" w:hint="eastAsia"/>
          <w:b/>
          <w:sz w:val="28"/>
          <w:szCs w:val="28"/>
        </w:rPr>
        <w:t>日</w:t>
      </w:r>
    </w:p>
    <w:p w:rsidR="00914B46" w:rsidRDefault="00914B46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525F97" w:rsidRDefault="00434BAB" w:rsidP="00914B46">
      <w:pPr>
        <w:spacing w:line="360" w:lineRule="auto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（单位公章）</w:t>
      </w:r>
    </w:p>
    <w:sectPr w:rsidR="00525F97" w:rsidSect="00D8663A">
      <w:footerReference w:type="default" r:id="rId7"/>
      <w:pgSz w:w="11906" w:h="16838" w:code="9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33F" w:rsidRDefault="0070033F">
      <w:r>
        <w:separator/>
      </w:r>
    </w:p>
  </w:endnote>
  <w:endnote w:type="continuationSeparator" w:id="0">
    <w:p w:rsidR="0070033F" w:rsidRDefault="0070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688672"/>
    </w:sdtPr>
    <w:sdtEndPr/>
    <w:sdtContent>
      <w:p w:rsidR="00525F97" w:rsidRDefault="00D243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D6" w:rsidRPr="00DF58D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33F" w:rsidRDefault="0070033F">
      <w:r>
        <w:separator/>
      </w:r>
    </w:p>
  </w:footnote>
  <w:footnote w:type="continuationSeparator" w:id="0">
    <w:p w:rsidR="0070033F" w:rsidRDefault="0070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E22"/>
    <w:rsid w:val="0001770A"/>
    <w:rsid w:val="000411AF"/>
    <w:rsid w:val="000E4717"/>
    <w:rsid w:val="00114912"/>
    <w:rsid w:val="00164431"/>
    <w:rsid w:val="001865D8"/>
    <w:rsid w:val="001C71EC"/>
    <w:rsid w:val="001D1EA4"/>
    <w:rsid w:val="001D3347"/>
    <w:rsid w:val="001E1565"/>
    <w:rsid w:val="002A1ECB"/>
    <w:rsid w:val="002B070F"/>
    <w:rsid w:val="002C265E"/>
    <w:rsid w:val="002E0B09"/>
    <w:rsid w:val="003A5EC6"/>
    <w:rsid w:val="003C53F8"/>
    <w:rsid w:val="00414C7D"/>
    <w:rsid w:val="00415E97"/>
    <w:rsid w:val="00434BAB"/>
    <w:rsid w:val="00444403"/>
    <w:rsid w:val="00464536"/>
    <w:rsid w:val="00465DD8"/>
    <w:rsid w:val="00466F76"/>
    <w:rsid w:val="00482D49"/>
    <w:rsid w:val="0049156D"/>
    <w:rsid w:val="00495951"/>
    <w:rsid w:val="004E1B5A"/>
    <w:rsid w:val="0052023C"/>
    <w:rsid w:val="00525F97"/>
    <w:rsid w:val="005358C4"/>
    <w:rsid w:val="00545B22"/>
    <w:rsid w:val="005541C8"/>
    <w:rsid w:val="00561EB5"/>
    <w:rsid w:val="0059523D"/>
    <w:rsid w:val="005D64F8"/>
    <w:rsid w:val="0065047A"/>
    <w:rsid w:val="00667276"/>
    <w:rsid w:val="00673302"/>
    <w:rsid w:val="0070033F"/>
    <w:rsid w:val="007B64DF"/>
    <w:rsid w:val="007D4DAE"/>
    <w:rsid w:val="007D7AC3"/>
    <w:rsid w:val="00883E3A"/>
    <w:rsid w:val="008B07E1"/>
    <w:rsid w:val="008C302C"/>
    <w:rsid w:val="008C3E00"/>
    <w:rsid w:val="008E386C"/>
    <w:rsid w:val="008E40A7"/>
    <w:rsid w:val="00914B46"/>
    <w:rsid w:val="00982484"/>
    <w:rsid w:val="009B12E1"/>
    <w:rsid w:val="009E12D0"/>
    <w:rsid w:val="00A076D1"/>
    <w:rsid w:val="00A130D8"/>
    <w:rsid w:val="00A461A2"/>
    <w:rsid w:val="00A50082"/>
    <w:rsid w:val="00AF1F9A"/>
    <w:rsid w:val="00B10E22"/>
    <w:rsid w:val="00B2326C"/>
    <w:rsid w:val="00B70F8F"/>
    <w:rsid w:val="00B87A32"/>
    <w:rsid w:val="00B91278"/>
    <w:rsid w:val="00BB13CB"/>
    <w:rsid w:val="00BF4F6A"/>
    <w:rsid w:val="00C23546"/>
    <w:rsid w:val="00C35CCD"/>
    <w:rsid w:val="00C80CAC"/>
    <w:rsid w:val="00CB7CAA"/>
    <w:rsid w:val="00CF61E2"/>
    <w:rsid w:val="00D2431D"/>
    <w:rsid w:val="00D40714"/>
    <w:rsid w:val="00D7401A"/>
    <w:rsid w:val="00D861E4"/>
    <w:rsid w:val="00D8663A"/>
    <w:rsid w:val="00DC371A"/>
    <w:rsid w:val="00DC7058"/>
    <w:rsid w:val="00DE67A4"/>
    <w:rsid w:val="00DF58D6"/>
    <w:rsid w:val="00E17336"/>
    <w:rsid w:val="00E214BA"/>
    <w:rsid w:val="00E31DD0"/>
    <w:rsid w:val="00E41019"/>
    <w:rsid w:val="00E52654"/>
    <w:rsid w:val="00E9234F"/>
    <w:rsid w:val="00EE6505"/>
    <w:rsid w:val="00EF5E91"/>
    <w:rsid w:val="00F4015A"/>
    <w:rsid w:val="00F53B73"/>
    <w:rsid w:val="00F6404D"/>
    <w:rsid w:val="00FE131F"/>
    <w:rsid w:val="00FF7845"/>
    <w:rsid w:val="0F454247"/>
    <w:rsid w:val="24A23640"/>
    <w:rsid w:val="2D056F2D"/>
    <w:rsid w:val="4F3660F2"/>
    <w:rsid w:val="5B5B6C37"/>
    <w:rsid w:val="65B0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A881B"/>
  <w15:docId w15:val="{7388F78E-ECB8-415C-BEE7-25B20E9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838</Characters>
  <Application>Microsoft Office Word</Application>
  <DocSecurity>0</DocSecurity>
  <Lines>6</Lines>
  <Paragraphs>1</Paragraphs>
  <ScaleCrop>false</ScaleCrop>
  <Company>HBU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</dc:creator>
  <cp:lastModifiedBy>Dong</cp:lastModifiedBy>
  <cp:revision>68</cp:revision>
  <cp:lastPrinted>2019-06-17T05:53:00Z</cp:lastPrinted>
  <dcterms:created xsi:type="dcterms:W3CDTF">2014-03-24T09:08:00Z</dcterms:created>
  <dcterms:modified xsi:type="dcterms:W3CDTF">2019-06-17T05:53:00Z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